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1-Accent1"/>
        <w:tblpPr w:leftFromText="180" w:rightFromText="180" w:horzAnchor="margin" w:tblpY="525"/>
        <w:tblW w:w="9606" w:type="dxa"/>
        <w:tblLook w:val="04A0" w:firstRow="1" w:lastRow="0" w:firstColumn="1" w:lastColumn="0" w:noHBand="0" w:noVBand="1"/>
      </w:tblPr>
      <w:tblGrid>
        <w:gridCol w:w="2235"/>
        <w:gridCol w:w="7371"/>
      </w:tblGrid>
      <w:tr w:rsidR="009B5E9B" w:rsidTr="009B5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B5E9B" w:rsidRPr="009B5E9B" w:rsidRDefault="009B5E9B" w:rsidP="009B5E9B">
            <w:r w:rsidRPr="009B5E9B">
              <w:rPr>
                <w:sz w:val="28"/>
              </w:rPr>
              <w:t>Meeting No. 1</w:t>
            </w:r>
          </w:p>
        </w:tc>
      </w:tr>
      <w:tr w:rsidR="009B5E9B" w:rsidTr="009B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Date:</w:t>
            </w:r>
          </w:p>
        </w:tc>
        <w:tc>
          <w:tcPr>
            <w:tcW w:w="7371" w:type="dxa"/>
          </w:tcPr>
          <w:p w:rsidR="009B5E9B" w:rsidRDefault="009B5E9B" w:rsidP="009B5E9B">
            <w:pPr>
              <w:ind w:left="993" w:hanging="993"/>
              <w:cnfStyle w:val="000000100000" w:firstRow="0" w:lastRow="0" w:firstColumn="0" w:lastColumn="0" w:oddVBand="0" w:evenVBand="0" w:oddHBand="1" w:evenHBand="0" w:firstRowFirstColumn="0" w:firstRowLastColumn="0" w:lastRowFirstColumn="0" w:lastRowLastColumn="0"/>
              <w:rPr>
                <w:b/>
              </w:rPr>
            </w:pPr>
            <w:r w:rsidRPr="009B5E9B">
              <w:t>21 May 2014 (Wednesday)</w:t>
            </w:r>
          </w:p>
        </w:tc>
      </w:tr>
      <w:tr w:rsidR="009B5E9B" w:rsidTr="009B5E9B">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Time:</w:t>
            </w:r>
          </w:p>
        </w:tc>
        <w:tc>
          <w:tcPr>
            <w:tcW w:w="7371" w:type="dxa"/>
          </w:tcPr>
          <w:p w:rsidR="009B5E9B" w:rsidRPr="009B5E9B" w:rsidRDefault="009B5E9B" w:rsidP="009B5E9B">
            <w:pPr>
              <w:cnfStyle w:val="000000000000" w:firstRow="0" w:lastRow="0" w:firstColumn="0" w:lastColumn="0" w:oddVBand="0" w:evenVBand="0" w:oddHBand="0" w:evenHBand="0" w:firstRowFirstColumn="0" w:firstRowLastColumn="0" w:lastRowFirstColumn="0" w:lastRowLastColumn="0"/>
            </w:pPr>
            <w:r w:rsidRPr="009B5E9B">
              <w:t>7:00PM – 10:00PM</w:t>
            </w:r>
          </w:p>
        </w:tc>
      </w:tr>
      <w:tr w:rsidR="009B5E9B" w:rsidTr="009B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Venue:</w:t>
            </w:r>
          </w:p>
        </w:tc>
        <w:tc>
          <w:tcPr>
            <w:tcW w:w="7371" w:type="dxa"/>
          </w:tcPr>
          <w:p w:rsidR="009B5E9B" w:rsidRDefault="009B5E9B" w:rsidP="009B5E9B">
            <w:pPr>
              <w:cnfStyle w:val="000000100000" w:firstRow="0" w:lastRow="0" w:firstColumn="0" w:lastColumn="0" w:oddVBand="0" w:evenVBand="0" w:oddHBand="1" w:evenHBand="0" w:firstRowFirstColumn="0" w:firstRowLastColumn="0" w:lastRowFirstColumn="0" w:lastRowLastColumn="0"/>
              <w:rPr>
                <w:b/>
              </w:rPr>
            </w:pPr>
            <w:r w:rsidRPr="009B5E9B">
              <w:t>IS480 Room</w:t>
            </w:r>
          </w:p>
        </w:tc>
      </w:tr>
    </w:tbl>
    <w:p w:rsidR="009B5E9B" w:rsidRDefault="009B5E9B" w:rsidP="00340C9F">
      <w:pPr>
        <w:rPr>
          <w:b/>
        </w:rPr>
      </w:pPr>
    </w:p>
    <w:p w:rsidR="008812B4" w:rsidRDefault="008812B4"/>
    <w:tbl>
      <w:tblPr>
        <w:tblStyle w:val="MediumList1-Accent1"/>
        <w:tblpPr w:leftFromText="180" w:rightFromText="180" w:horzAnchor="margin" w:tblpY="525"/>
        <w:tblW w:w="9606" w:type="dxa"/>
        <w:tblLook w:val="04A0" w:firstRow="1" w:lastRow="0" w:firstColumn="1" w:lastColumn="0" w:noHBand="0" w:noVBand="1"/>
      </w:tblPr>
      <w:tblGrid>
        <w:gridCol w:w="2235"/>
        <w:gridCol w:w="7371"/>
      </w:tblGrid>
      <w:tr w:rsidR="00A750E5" w:rsidTr="00FE0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A750E5" w:rsidRPr="009B5E9B" w:rsidRDefault="0087444A" w:rsidP="00F5444D">
            <w:r>
              <w:rPr>
                <w:sz w:val="28"/>
              </w:rPr>
              <w:t>Meeting No. 7</w:t>
            </w:r>
          </w:p>
        </w:tc>
        <w:tc>
          <w:tcPr>
            <w:tcW w:w="7371" w:type="dxa"/>
            <w:shd w:val="clear" w:color="auto" w:fill="FFFFFF" w:themeFill="background1"/>
          </w:tcPr>
          <w:p w:rsidR="00A750E5" w:rsidRPr="009B5E9B" w:rsidRDefault="00A750E5" w:rsidP="00F5444D">
            <w:pPr>
              <w:ind w:left="993" w:hanging="993"/>
              <w:cnfStyle w:val="100000000000" w:firstRow="1" w:lastRow="0" w:firstColumn="0" w:lastColumn="0" w:oddVBand="0" w:evenVBand="0" w:oddHBand="0" w:evenHBand="0" w:firstRowFirstColumn="0" w:firstRowLastColumn="0" w:lastRowFirstColumn="0" w:lastRowLastColumn="0"/>
            </w:pP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Pr="009B5E9B" w:rsidRDefault="00FE0DF2" w:rsidP="00F5444D">
            <w:r w:rsidRPr="009B5E9B">
              <w:t>Date:</w:t>
            </w:r>
          </w:p>
        </w:tc>
        <w:tc>
          <w:tcPr>
            <w:tcW w:w="7371" w:type="dxa"/>
            <w:shd w:val="clear" w:color="auto" w:fill="FFFFFF" w:themeFill="background1"/>
          </w:tcPr>
          <w:p w:rsidR="00FE0DF2" w:rsidRDefault="0087444A" w:rsidP="0087444A">
            <w:pPr>
              <w:ind w:left="993" w:hanging="993"/>
              <w:cnfStyle w:val="000000100000" w:firstRow="0" w:lastRow="0" w:firstColumn="0" w:lastColumn="0" w:oddVBand="0" w:evenVBand="0" w:oddHBand="1" w:evenHBand="0" w:firstRowFirstColumn="0" w:firstRowLastColumn="0" w:lastRowFirstColumn="0" w:lastRowLastColumn="0"/>
              <w:rPr>
                <w:b/>
              </w:rPr>
            </w:pPr>
            <w:r>
              <w:t>24</w:t>
            </w:r>
            <w:r w:rsidR="00EA2D3D">
              <w:t xml:space="preserve"> </w:t>
            </w:r>
            <w:r>
              <w:t>October</w:t>
            </w:r>
            <w:r w:rsidR="00EA2D3D">
              <w:t xml:space="preserve"> 2015</w:t>
            </w:r>
            <w:r w:rsidR="00FE0DF2" w:rsidRPr="009B5E9B">
              <w:t xml:space="preserve"> (</w:t>
            </w:r>
            <w:r>
              <w:t>Saturday</w:t>
            </w:r>
            <w:r w:rsidR="00FE0DF2" w:rsidRPr="009B5E9B">
              <w:t>)</w:t>
            </w:r>
          </w:p>
        </w:tc>
      </w:tr>
      <w:tr w:rsidR="00FE0DF2" w:rsidRPr="009B5E9B"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Pr="009B5E9B" w:rsidRDefault="00FE0DF2" w:rsidP="00F5444D">
            <w:r w:rsidRPr="009B5E9B">
              <w:t>Time:</w:t>
            </w:r>
          </w:p>
        </w:tc>
        <w:tc>
          <w:tcPr>
            <w:tcW w:w="7371" w:type="dxa"/>
            <w:shd w:val="clear" w:color="auto" w:fill="FFFFFF" w:themeFill="background1"/>
          </w:tcPr>
          <w:p w:rsidR="00FE0DF2" w:rsidRPr="009B5E9B" w:rsidRDefault="006B5085" w:rsidP="00EA2D3D">
            <w:pPr>
              <w:cnfStyle w:val="000000000000" w:firstRow="0" w:lastRow="0" w:firstColumn="0" w:lastColumn="0" w:oddVBand="0" w:evenVBand="0" w:oddHBand="0" w:evenHBand="0" w:firstRowFirstColumn="0" w:firstRowLastColumn="0" w:lastRowFirstColumn="0" w:lastRowLastColumn="0"/>
            </w:pPr>
            <w:r>
              <w:t>1</w:t>
            </w:r>
            <w:r w:rsidR="0087444A">
              <w:t>1:45a</w:t>
            </w:r>
            <w:r w:rsidR="00EA2D3D">
              <w:t xml:space="preserve">m </w:t>
            </w:r>
            <w:r w:rsidR="00041C3A">
              <w:t>–</w:t>
            </w:r>
            <w:r w:rsidR="00EA2D3D">
              <w:t xml:space="preserve"> </w:t>
            </w:r>
            <w:r w:rsidR="0087444A">
              <w:t>1:0</w:t>
            </w:r>
            <w:r w:rsidR="00041C3A">
              <w:t>0pm</w:t>
            </w: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Pr="009B5E9B" w:rsidRDefault="00FE0DF2" w:rsidP="00F5444D">
            <w:r w:rsidRPr="009B5E9B">
              <w:t>Venue:</w:t>
            </w:r>
          </w:p>
        </w:tc>
        <w:tc>
          <w:tcPr>
            <w:tcW w:w="7371" w:type="dxa"/>
            <w:shd w:val="clear" w:color="auto" w:fill="FFFFFF" w:themeFill="background1"/>
          </w:tcPr>
          <w:p w:rsidR="00FE0DF2" w:rsidRDefault="0047089D" w:rsidP="00F5444D">
            <w:pPr>
              <w:cnfStyle w:val="000000100000" w:firstRow="0" w:lastRow="0" w:firstColumn="0" w:lastColumn="0" w:oddVBand="0" w:evenVBand="0" w:oddHBand="1" w:evenHBand="0" w:firstRowFirstColumn="0" w:firstRowLastColumn="0" w:lastRowFirstColumn="0" w:lastRowLastColumn="0"/>
              <w:rPr>
                <w:b/>
              </w:rPr>
            </w:pPr>
            <w:proofErr w:type="spellStart"/>
            <w:r>
              <w:t>Clearvision</w:t>
            </w:r>
            <w:proofErr w:type="spellEnd"/>
            <w:r>
              <w:t xml:space="preserve"> clinic</w:t>
            </w:r>
          </w:p>
        </w:tc>
      </w:tr>
    </w:tbl>
    <w:tbl>
      <w:tblPr>
        <w:tblStyle w:val="MediumList1-Accent1"/>
        <w:tblW w:w="0" w:type="auto"/>
        <w:tblLook w:val="04A0" w:firstRow="1" w:lastRow="0" w:firstColumn="1" w:lastColumn="0" w:noHBand="0" w:noVBand="1"/>
      </w:tblPr>
      <w:tblGrid>
        <w:gridCol w:w="2235"/>
        <w:gridCol w:w="7341"/>
      </w:tblGrid>
      <w:tr w:rsidR="00FE0DF2" w:rsidTr="00FE0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E0DF2" w:rsidRDefault="00FE0DF2">
            <w:r w:rsidRPr="00FE0DF2">
              <w:rPr>
                <w:sz w:val="28"/>
              </w:rPr>
              <w:t>Members:</w:t>
            </w:r>
          </w:p>
        </w:tc>
        <w:tc>
          <w:tcPr>
            <w:tcW w:w="7341" w:type="dxa"/>
          </w:tcPr>
          <w:p w:rsidR="00FE0DF2" w:rsidRDefault="00FE0DF2">
            <w:pPr>
              <w:cnfStyle w:val="100000000000" w:firstRow="1" w:lastRow="0" w:firstColumn="0" w:lastColumn="0" w:oddVBand="0" w:evenVBand="0" w:oddHBand="0" w:evenHBand="0" w:firstRowFirstColumn="0" w:firstRowLastColumn="0" w:lastRowFirstColumn="0" w:lastRowLastColumn="0"/>
            </w:pP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Attendees:</w:t>
            </w:r>
          </w:p>
        </w:tc>
        <w:tc>
          <w:tcPr>
            <w:tcW w:w="7341" w:type="dxa"/>
            <w:shd w:val="clear" w:color="auto" w:fill="FFFFFF" w:themeFill="background1"/>
          </w:tcPr>
          <w:p w:rsidR="00FE0DF2" w:rsidRDefault="00FE0DF2">
            <w:pPr>
              <w:cnfStyle w:val="000000100000" w:firstRow="0" w:lastRow="0" w:firstColumn="0" w:lastColumn="0" w:oddVBand="0" w:evenVBand="0" w:oddHBand="1" w:evenHBand="0" w:firstRowFirstColumn="0" w:firstRowLastColumn="0" w:lastRowFirstColumn="0" w:lastRowLastColumn="0"/>
            </w:pPr>
            <w:r>
              <w:t xml:space="preserve">Lim </w:t>
            </w:r>
            <w:proofErr w:type="spellStart"/>
            <w:r>
              <w:t>Junyang</w:t>
            </w:r>
            <w:proofErr w:type="spellEnd"/>
            <w:r>
              <w:t xml:space="preserve"> Leon</w:t>
            </w:r>
          </w:p>
        </w:tc>
      </w:tr>
      <w:tr w:rsidR="00FE0DF2"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tc>
        <w:tc>
          <w:tcPr>
            <w:tcW w:w="7341" w:type="dxa"/>
            <w:shd w:val="clear" w:color="auto" w:fill="FFFFFF" w:themeFill="background1"/>
          </w:tcPr>
          <w:p w:rsidR="00FE0DF2" w:rsidRDefault="00FE0DF2">
            <w:pPr>
              <w:cnfStyle w:val="000000000000" w:firstRow="0" w:lastRow="0" w:firstColumn="0" w:lastColumn="0" w:oddVBand="0" w:evenVBand="0" w:oddHBand="0" w:evenHBand="0" w:firstRowFirstColumn="0" w:firstRowLastColumn="0" w:lastRowFirstColumn="0" w:lastRowLastColumn="0"/>
            </w:pPr>
            <w:r>
              <w:t xml:space="preserve">Lau Si Ting </w:t>
            </w:r>
            <w:proofErr w:type="spellStart"/>
            <w:r>
              <w:t>Amabel</w:t>
            </w:r>
            <w:proofErr w:type="spellEnd"/>
          </w:p>
          <w:p w:rsidR="0047089D" w:rsidRDefault="00BF1026">
            <w:pPr>
              <w:cnfStyle w:val="000000000000" w:firstRow="0" w:lastRow="0" w:firstColumn="0" w:lastColumn="0" w:oddVBand="0" w:evenVBand="0" w:oddHBand="0" w:evenHBand="0" w:firstRowFirstColumn="0" w:firstRowLastColumn="0" w:lastRowFirstColumn="0" w:lastRowLastColumn="0"/>
            </w:pPr>
            <w:r>
              <w:t xml:space="preserve">Hu </w:t>
            </w:r>
            <w:proofErr w:type="spellStart"/>
            <w:r>
              <w:t>Qunqun</w:t>
            </w:r>
            <w:proofErr w:type="spellEnd"/>
            <w:r>
              <w:t xml:space="preserve"> Carina</w:t>
            </w:r>
          </w:p>
          <w:p w:rsidR="0087444A" w:rsidRDefault="0087444A">
            <w:pPr>
              <w:cnfStyle w:val="000000000000" w:firstRow="0" w:lastRow="0" w:firstColumn="0" w:lastColumn="0" w:oddVBand="0" w:evenVBand="0" w:oddHBand="0" w:evenHBand="0" w:firstRowFirstColumn="0" w:firstRowLastColumn="0" w:lastRowFirstColumn="0" w:lastRowLastColumn="0"/>
            </w:pPr>
            <w:r>
              <w:t>Yong Chin Wei Sherman</w:t>
            </w: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Absent with valid reason:</w:t>
            </w:r>
          </w:p>
        </w:tc>
        <w:tc>
          <w:tcPr>
            <w:tcW w:w="7341" w:type="dxa"/>
            <w:shd w:val="clear" w:color="auto" w:fill="FFFFFF" w:themeFill="background1"/>
          </w:tcPr>
          <w:p w:rsidR="00FE0DF2" w:rsidRDefault="0087444A">
            <w:pPr>
              <w:cnfStyle w:val="000000100000" w:firstRow="0" w:lastRow="0" w:firstColumn="0" w:lastColumn="0" w:oddVBand="0" w:evenVBand="0" w:oddHBand="1" w:evenHBand="0" w:firstRowFirstColumn="0" w:firstRowLastColumn="0" w:lastRowFirstColumn="0" w:lastRowLastColumn="0"/>
            </w:pPr>
            <w:r>
              <w:t>Nil</w:t>
            </w:r>
          </w:p>
        </w:tc>
      </w:tr>
      <w:tr w:rsidR="00FE0DF2"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Minutes prepared by:</w:t>
            </w:r>
          </w:p>
        </w:tc>
        <w:tc>
          <w:tcPr>
            <w:tcW w:w="7341" w:type="dxa"/>
            <w:shd w:val="clear" w:color="auto" w:fill="FFFFFF" w:themeFill="background1"/>
          </w:tcPr>
          <w:p w:rsidR="00FE0DF2" w:rsidRDefault="00FE0DF2">
            <w:pPr>
              <w:cnfStyle w:val="000000000000" w:firstRow="0" w:lastRow="0" w:firstColumn="0" w:lastColumn="0" w:oddVBand="0" w:evenVBand="0" w:oddHBand="0" w:evenHBand="0" w:firstRowFirstColumn="0" w:firstRowLastColumn="0" w:lastRowFirstColumn="0" w:lastRowLastColumn="0"/>
            </w:pPr>
            <w:r>
              <w:t xml:space="preserve">Lau Si Ting </w:t>
            </w:r>
            <w:proofErr w:type="spellStart"/>
            <w:r>
              <w:t>Amabel</w:t>
            </w:r>
            <w:proofErr w:type="spellEnd"/>
          </w:p>
        </w:tc>
      </w:tr>
    </w:tbl>
    <w:p w:rsidR="008812B4" w:rsidRDefault="008812B4"/>
    <w:tbl>
      <w:tblPr>
        <w:tblStyle w:val="MediumList1-Accent1"/>
        <w:tblW w:w="9606" w:type="dxa"/>
        <w:tblLook w:val="04A0" w:firstRow="1" w:lastRow="0" w:firstColumn="1" w:lastColumn="0" w:noHBand="0" w:noVBand="1"/>
      </w:tblPr>
      <w:tblGrid>
        <w:gridCol w:w="720"/>
        <w:gridCol w:w="7559"/>
        <w:gridCol w:w="1327"/>
      </w:tblGrid>
      <w:tr w:rsidR="00FE0DF2" w:rsidTr="00BF1026">
        <w:trPr>
          <w:gridAfter w:val="1"/>
          <w:cnfStyle w:val="100000000000" w:firstRow="1" w:lastRow="0" w:firstColumn="0" w:lastColumn="0" w:oddVBand="0" w:evenVBand="0" w:oddHBand="0" w:evenHBand="0" w:firstRowFirstColumn="0" w:firstRowLastColumn="0" w:lastRowFirstColumn="0" w:lastRowLastColumn="0"/>
          <w:wAfter w:w="1327" w:type="dxa"/>
          <w:trHeight w:val="380"/>
        </w:trPr>
        <w:tc>
          <w:tcPr>
            <w:cnfStyle w:val="001000000000" w:firstRow="0" w:lastRow="0" w:firstColumn="1" w:lastColumn="0" w:oddVBand="0" w:evenVBand="0" w:oddHBand="0" w:evenHBand="0" w:firstRowFirstColumn="0" w:firstRowLastColumn="0" w:lastRowFirstColumn="0" w:lastRowLastColumn="0"/>
            <w:tcW w:w="8279" w:type="dxa"/>
            <w:gridSpan w:val="2"/>
            <w:shd w:val="clear" w:color="auto" w:fill="FFFFFF" w:themeFill="background1"/>
          </w:tcPr>
          <w:p w:rsidR="00FE0DF2" w:rsidRDefault="00FE0DF2">
            <w:r w:rsidRPr="00624ADD">
              <w:rPr>
                <w:sz w:val="28"/>
              </w:rPr>
              <w:t>Agenda</w:t>
            </w:r>
            <w:r w:rsidR="00624ADD">
              <w:rPr>
                <w:sz w:val="28"/>
              </w:rPr>
              <w:t xml:space="preserve"> </w:t>
            </w:r>
          </w:p>
        </w:tc>
      </w:tr>
      <w:tr w:rsidR="00BF1026" w:rsidTr="00BF102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rsidR="00BF1026" w:rsidRPr="00BF1026" w:rsidRDefault="00BF1026" w:rsidP="00605FF0">
            <w:pPr>
              <w:pStyle w:val="ListParagraph"/>
              <w:numPr>
                <w:ilvl w:val="0"/>
                <w:numId w:val="23"/>
              </w:numPr>
              <w:ind w:left="284" w:hanging="284"/>
              <w:jc w:val="center"/>
              <w:rPr>
                <w:b w:val="0"/>
                <w:bCs w:val="0"/>
              </w:rPr>
            </w:pPr>
          </w:p>
        </w:tc>
        <w:tc>
          <w:tcPr>
            <w:tcW w:w="8886" w:type="dxa"/>
            <w:gridSpan w:val="2"/>
            <w:shd w:val="clear" w:color="auto" w:fill="FFFFFF" w:themeFill="background1"/>
          </w:tcPr>
          <w:p w:rsidR="00BF1026" w:rsidRPr="00BF1026" w:rsidRDefault="0087444A">
            <w:pPr>
              <w:cnfStyle w:val="000000100000" w:firstRow="0" w:lastRow="0" w:firstColumn="0" w:lastColumn="0" w:oddVBand="0" w:evenVBand="0" w:oddHBand="1" w:evenHBand="0" w:firstRowFirstColumn="0" w:firstRowLastColumn="0" w:lastRowFirstColumn="0" w:lastRowLastColumn="0"/>
            </w:pPr>
            <w:r>
              <w:t>Admin Module</w:t>
            </w:r>
          </w:p>
        </w:tc>
      </w:tr>
      <w:tr w:rsidR="00BF1026" w:rsidTr="00BF1026">
        <w:trPr>
          <w:gridAfter w:val="1"/>
          <w:wAfter w:w="1327" w:type="dxa"/>
          <w:trHeight w:val="295"/>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rsidR="00BF1026" w:rsidRPr="00BF1026" w:rsidRDefault="00BF1026" w:rsidP="00605FF0">
            <w:pPr>
              <w:pStyle w:val="ListParagraph"/>
              <w:numPr>
                <w:ilvl w:val="0"/>
                <w:numId w:val="23"/>
              </w:numPr>
              <w:ind w:left="284" w:hanging="284"/>
              <w:jc w:val="center"/>
              <w:rPr>
                <w:b w:val="0"/>
                <w:bCs w:val="0"/>
              </w:rPr>
            </w:pPr>
          </w:p>
        </w:tc>
        <w:tc>
          <w:tcPr>
            <w:tcW w:w="7559" w:type="dxa"/>
            <w:shd w:val="clear" w:color="auto" w:fill="FFFFFF" w:themeFill="background1"/>
          </w:tcPr>
          <w:p w:rsidR="00BF1026" w:rsidRPr="00BF1026" w:rsidRDefault="0087444A">
            <w:pPr>
              <w:cnfStyle w:val="000000000000" w:firstRow="0" w:lastRow="0" w:firstColumn="0" w:lastColumn="0" w:oddVBand="0" w:evenVBand="0" w:oddHBand="0" w:evenHBand="0" w:firstRowFirstColumn="0" w:firstRowLastColumn="0" w:lastRowFirstColumn="0" w:lastRowLastColumn="0"/>
            </w:pPr>
            <w:r>
              <w:t>Midterm feedback</w:t>
            </w:r>
          </w:p>
        </w:tc>
      </w:tr>
      <w:tr w:rsidR="00BF1026" w:rsidTr="00BF1026">
        <w:trPr>
          <w:gridAfter w:val="1"/>
          <w:cnfStyle w:val="000000100000" w:firstRow="0" w:lastRow="0" w:firstColumn="0" w:lastColumn="0" w:oddVBand="0" w:evenVBand="0" w:oddHBand="1" w:evenHBand="0" w:firstRowFirstColumn="0" w:firstRowLastColumn="0" w:lastRowFirstColumn="0" w:lastRowLastColumn="0"/>
          <w:wAfter w:w="1327" w:type="dxa"/>
          <w:trHeight w:val="295"/>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rsidR="00BF1026" w:rsidRPr="00BF1026" w:rsidRDefault="00BF1026" w:rsidP="00605FF0">
            <w:pPr>
              <w:pStyle w:val="ListParagraph"/>
              <w:numPr>
                <w:ilvl w:val="0"/>
                <w:numId w:val="23"/>
              </w:numPr>
              <w:ind w:left="284" w:hanging="284"/>
              <w:jc w:val="center"/>
              <w:rPr>
                <w:b w:val="0"/>
                <w:bCs w:val="0"/>
              </w:rPr>
            </w:pPr>
          </w:p>
        </w:tc>
        <w:tc>
          <w:tcPr>
            <w:tcW w:w="7559" w:type="dxa"/>
            <w:shd w:val="clear" w:color="auto" w:fill="FFFFFF" w:themeFill="background1"/>
          </w:tcPr>
          <w:p w:rsidR="00324D72" w:rsidRPr="00BF1026" w:rsidRDefault="00324D72">
            <w:pPr>
              <w:cnfStyle w:val="000000100000" w:firstRow="0" w:lastRow="0" w:firstColumn="0" w:lastColumn="0" w:oddVBand="0" w:evenVBand="0" w:oddHBand="1" w:evenHBand="0" w:firstRowFirstColumn="0" w:firstRowLastColumn="0" w:lastRowFirstColumn="0" w:lastRowLastColumn="0"/>
            </w:pPr>
            <w:r>
              <w:t>Periodic backup</w:t>
            </w:r>
          </w:p>
        </w:tc>
      </w:tr>
      <w:tr w:rsidR="00324D72" w:rsidTr="00BF1026">
        <w:trPr>
          <w:gridAfter w:val="1"/>
          <w:wAfter w:w="1327" w:type="dxa"/>
          <w:trHeight w:val="295"/>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rsidR="00324D72" w:rsidRPr="00BF1026" w:rsidRDefault="00324D72" w:rsidP="00605FF0">
            <w:pPr>
              <w:pStyle w:val="ListParagraph"/>
              <w:numPr>
                <w:ilvl w:val="0"/>
                <w:numId w:val="23"/>
              </w:numPr>
              <w:ind w:left="284" w:hanging="284"/>
              <w:jc w:val="center"/>
              <w:rPr>
                <w:b w:val="0"/>
                <w:bCs w:val="0"/>
              </w:rPr>
            </w:pPr>
          </w:p>
        </w:tc>
        <w:tc>
          <w:tcPr>
            <w:tcW w:w="7559" w:type="dxa"/>
            <w:shd w:val="clear" w:color="auto" w:fill="FFFFFF" w:themeFill="background1"/>
          </w:tcPr>
          <w:p w:rsidR="00324D72" w:rsidRDefault="00324D72">
            <w:pPr>
              <w:cnfStyle w:val="000000000000" w:firstRow="0" w:lastRow="0" w:firstColumn="0" w:lastColumn="0" w:oddVBand="0" w:evenVBand="0" w:oddHBand="0" w:evenHBand="0" w:firstRowFirstColumn="0" w:firstRowLastColumn="0" w:lastRowFirstColumn="0" w:lastRowLastColumn="0"/>
            </w:pPr>
            <w:r>
              <w:t>Block Time slot</w:t>
            </w:r>
            <w:bookmarkStart w:id="0" w:name="_GoBack"/>
            <w:bookmarkEnd w:id="0"/>
          </w:p>
        </w:tc>
      </w:tr>
    </w:tbl>
    <w:p w:rsidR="00624ADD" w:rsidRPr="00624ADD" w:rsidRDefault="00624ADD">
      <w:pPr>
        <w:rPr>
          <w:i/>
          <w:sz w:val="20"/>
        </w:rPr>
      </w:pPr>
    </w:p>
    <w:tbl>
      <w:tblPr>
        <w:tblStyle w:val="MediumList1-Accent1"/>
        <w:tblW w:w="0" w:type="auto"/>
        <w:tblLook w:val="04A0" w:firstRow="1" w:lastRow="0" w:firstColumn="1" w:lastColumn="0" w:noHBand="0" w:noVBand="1"/>
      </w:tblPr>
      <w:tblGrid>
        <w:gridCol w:w="9576"/>
      </w:tblGrid>
      <w:tr w:rsidR="00624ADD" w:rsidTr="00624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rsidR="00624ADD" w:rsidRDefault="00CE7AE5">
            <w:r>
              <w:rPr>
                <w:sz w:val="28"/>
              </w:rPr>
              <w:t>Discussion</w:t>
            </w:r>
          </w:p>
        </w:tc>
      </w:tr>
    </w:tbl>
    <w:p w:rsidR="00784654" w:rsidRDefault="00784654" w:rsidP="00CD285A"/>
    <w:p w:rsidR="008812B4" w:rsidRDefault="00784654" w:rsidP="00CD285A">
      <w:pPr>
        <w:rPr>
          <w:b/>
        </w:rPr>
      </w:pPr>
      <w:r w:rsidRPr="00784654">
        <w:rPr>
          <w:b/>
        </w:rPr>
        <w:t>Midterm Feedback</w:t>
      </w:r>
    </w:p>
    <w:p w:rsidR="00B15E6C" w:rsidRDefault="00B15E6C" w:rsidP="00FA37B4">
      <w:pPr>
        <w:rPr>
          <w:b/>
        </w:rPr>
      </w:pPr>
      <w:r w:rsidRPr="00FA37B4">
        <w:rPr>
          <w:b/>
        </w:rPr>
        <w:t>Intelligent System</w:t>
      </w:r>
    </w:p>
    <w:p w:rsidR="00FA37B4" w:rsidRPr="008D3123" w:rsidRDefault="008D3123" w:rsidP="00FA37B4">
      <w:pPr>
        <w:pStyle w:val="ListParagraph"/>
        <w:numPr>
          <w:ilvl w:val="0"/>
          <w:numId w:val="45"/>
        </w:numPr>
      </w:pPr>
      <w:r w:rsidRPr="008D3123">
        <w:t>Highlight suitable time slots</w:t>
      </w:r>
    </w:p>
    <w:p w:rsidR="008A787E" w:rsidRPr="008A787E" w:rsidRDefault="008A787E" w:rsidP="008A787E">
      <w:pPr>
        <w:pStyle w:val="ListParagraph"/>
        <w:numPr>
          <w:ilvl w:val="0"/>
          <w:numId w:val="44"/>
        </w:numPr>
      </w:pPr>
      <w:r w:rsidRPr="008A787E">
        <w:t>Capacity indicator:</w:t>
      </w:r>
    </w:p>
    <w:p w:rsidR="008A787E" w:rsidRPr="008A787E" w:rsidRDefault="008A787E" w:rsidP="008A787E">
      <w:pPr>
        <w:pStyle w:val="ListParagraph"/>
        <w:numPr>
          <w:ilvl w:val="1"/>
          <w:numId w:val="44"/>
        </w:numPr>
      </w:pPr>
      <w:r w:rsidRPr="008A787E">
        <w:t xml:space="preserve">Relative to previous months’ capacities </w:t>
      </w:r>
    </w:p>
    <w:p w:rsidR="008A787E" w:rsidRDefault="008A787E" w:rsidP="008A787E">
      <w:pPr>
        <w:pStyle w:val="ListParagraph"/>
        <w:numPr>
          <w:ilvl w:val="1"/>
          <w:numId w:val="44"/>
        </w:numPr>
      </w:pPr>
      <w:r w:rsidRPr="008A787E">
        <w:t>However, Anthony mentioned that there is monthly KPI needed to be achieved</w:t>
      </w:r>
    </w:p>
    <w:p w:rsidR="008A787E" w:rsidRDefault="00FA37B4" w:rsidP="008A787E">
      <w:pPr>
        <w:pStyle w:val="ListParagraph"/>
        <w:numPr>
          <w:ilvl w:val="0"/>
          <w:numId w:val="44"/>
        </w:numPr>
      </w:pPr>
      <w:r>
        <w:t xml:space="preserve">Suggested if </w:t>
      </w:r>
      <w:proofErr w:type="spellStart"/>
      <w:r>
        <w:t>its</w:t>
      </w:r>
      <w:proofErr w:type="spellEnd"/>
      <w:r>
        <w:t xml:space="preserve"> possible to have a smarter system that checks if </w:t>
      </w:r>
      <w:proofErr w:type="spellStart"/>
      <w:r w:rsidR="008A787E">
        <w:t>Clearvision</w:t>
      </w:r>
      <w:proofErr w:type="spellEnd"/>
      <w:r w:rsidR="008A787E">
        <w:t xml:space="preserve"> is doing well</w:t>
      </w:r>
    </w:p>
    <w:p w:rsidR="008A787E" w:rsidRDefault="008A787E" w:rsidP="008A787E">
      <w:pPr>
        <w:pStyle w:val="ListParagraph"/>
        <w:numPr>
          <w:ilvl w:val="1"/>
          <w:numId w:val="44"/>
        </w:numPr>
      </w:pPr>
      <w:r>
        <w:t>Track monthly KPI</w:t>
      </w:r>
    </w:p>
    <w:p w:rsidR="008A787E" w:rsidRDefault="008A787E" w:rsidP="008A787E">
      <w:pPr>
        <w:pStyle w:val="ListParagraph"/>
        <w:numPr>
          <w:ilvl w:val="1"/>
          <w:numId w:val="44"/>
        </w:numPr>
      </w:pPr>
      <w:r>
        <w:t>Look at pre-evaluation appointments to roughly estimate the number of surgeries they will get for a month</w:t>
      </w:r>
    </w:p>
    <w:p w:rsidR="008A787E" w:rsidRDefault="008A787E" w:rsidP="008A787E">
      <w:pPr>
        <w:pStyle w:val="ListParagraph"/>
        <w:numPr>
          <w:ilvl w:val="1"/>
          <w:numId w:val="44"/>
        </w:numPr>
      </w:pPr>
      <w:r>
        <w:t>Possible to predict number of surgeries based on the pre-evaluation. How many pre-evaluation will likely to convert</w:t>
      </w:r>
      <w:r w:rsidR="008D3123">
        <w:t xml:space="preserve"> to surgeries</w:t>
      </w:r>
    </w:p>
    <w:p w:rsidR="008A787E" w:rsidRPr="008A787E" w:rsidRDefault="008A787E" w:rsidP="008A787E">
      <w:pPr>
        <w:pStyle w:val="ListParagraph"/>
        <w:numPr>
          <w:ilvl w:val="1"/>
          <w:numId w:val="44"/>
        </w:numPr>
      </w:pPr>
      <w:r>
        <w:t>Current KPI at 80 eyes per month</w:t>
      </w:r>
    </w:p>
    <w:p w:rsidR="00874A89" w:rsidRDefault="00874A89" w:rsidP="008A787E">
      <w:pPr>
        <w:rPr>
          <w:b/>
        </w:rPr>
      </w:pPr>
    </w:p>
    <w:p w:rsidR="00784654" w:rsidRPr="008A787E" w:rsidRDefault="00784654" w:rsidP="008A787E">
      <w:pPr>
        <w:rPr>
          <w:b/>
        </w:rPr>
      </w:pPr>
      <w:r w:rsidRPr="008A787E">
        <w:rPr>
          <w:b/>
        </w:rPr>
        <w:lastRenderedPageBreak/>
        <w:t>Removing scaling sub module</w:t>
      </w:r>
    </w:p>
    <w:p w:rsidR="00B15E6C" w:rsidRDefault="00B15E6C" w:rsidP="00B15E6C">
      <w:pPr>
        <w:pStyle w:val="ListParagraph"/>
        <w:numPr>
          <w:ilvl w:val="0"/>
          <w:numId w:val="43"/>
        </w:numPr>
      </w:pPr>
      <w:r>
        <w:t>Can remove as long as he is able to add a new doctor and appointment types</w:t>
      </w:r>
    </w:p>
    <w:p w:rsidR="00B15E6C" w:rsidRDefault="00B15E6C" w:rsidP="00B15E6C">
      <w:pPr>
        <w:pStyle w:val="ListParagraph"/>
        <w:numPr>
          <w:ilvl w:val="0"/>
          <w:numId w:val="43"/>
        </w:numPr>
      </w:pPr>
      <w:r>
        <w:t>As long as the system allow booking of appointment from Mount. E</w:t>
      </w:r>
    </w:p>
    <w:p w:rsidR="00B15E6C" w:rsidRDefault="00B15E6C" w:rsidP="00B15E6C">
      <w:pPr>
        <w:pStyle w:val="ListParagraph"/>
        <w:numPr>
          <w:ilvl w:val="0"/>
          <w:numId w:val="43"/>
        </w:numPr>
      </w:pPr>
      <w:r>
        <w:t xml:space="preserve">Other clinics such as the one at Bukit </w:t>
      </w:r>
      <w:proofErr w:type="spellStart"/>
      <w:r>
        <w:t>Batok</w:t>
      </w:r>
      <w:proofErr w:type="spellEnd"/>
      <w:r>
        <w:t>, under Dr. Yap will not be using the application</w:t>
      </w:r>
    </w:p>
    <w:p w:rsidR="00B15E6C" w:rsidRPr="00874A89" w:rsidRDefault="00B15E6C" w:rsidP="00B15E6C">
      <w:pPr>
        <w:pStyle w:val="ListParagraph"/>
        <w:numPr>
          <w:ilvl w:val="0"/>
          <w:numId w:val="43"/>
        </w:numPr>
      </w:pPr>
      <w:r>
        <w:t xml:space="preserve">Main priority to ensure that booking can be done at both Mount. E and </w:t>
      </w:r>
      <w:proofErr w:type="spellStart"/>
      <w:r>
        <w:t>Clearvision</w:t>
      </w:r>
      <w:proofErr w:type="spellEnd"/>
    </w:p>
    <w:p w:rsidR="00874A89" w:rsidRDefault="00874A89" w:rsidP="00B15E6C">
      <w:pPr>
        <w:rPr>
          <w:b/>
        </w:rPr>
      </w:pPr>
    </w:p>
    <w:p w:rsidR="00B15E6C" w:rsidRDefault="00B15E6C" w:rsidP="00B15E6C">
      <w:pPr>
        <w:rPr>
          <w:b/>
        </w:rPr>
      </w:pPr>
      <w:r>
        <w:rPr>
          <w:b/>
        </w:rPr>
        <w:t>Admin Module</w:t>
      </w:r>
    </w:p>
    <w:p w:rsidR="00B15E6C" w:rsidRPr="00B15E6C" w:rsidRDefault="00B15E6C" w:rsidP="00B15E6C">
      <w:pPr>
        <w:pStyle w:val="ListParagraph"/>
        <w:numPr>
          <w:ilvl w:val="0"/>
          <w:numId w:val="43"/>
        </w:numPr>
      </w:pPr>
      <w:r w:rsidRPr="00B15E6C">
        <w:t>Operating hours: Low priority</w:t>
      </w:r>
      <w:r>
        <w:t xml:space="preserve"> b</w:t>
      </w:r>
      <w:r w:rsidRPr="00B15E6C">
        <w:t>ut they will soon have a night clinic</w:t>
      </w:r>
    </w:p>
    <w:p w:rsidR="00B15E6C" w:rsidRPr="00B15E6C" w:rsidRDefault="00B15E6C" w:rsidP="00B15E6C">
      <w:pPr>
        <w:pStyle w:val="ListParagraph"/>
        <w:numPr>
          <w:ilvl w:val="0"/>
          <w:numId w:val="43"/>
        </w:numPr>
      </w:pPr>
      <w:r>
        <w:t xml:space="preserve">Procedure </w:t>
      </w:r>
      <w:r>
        <w:sym w:font="Wingdings" w:char="F0E0"/>
      </w:r>
      <w:r>
        <w:t xml:space="preserve"> </w:t>
      </w:r>
      <w:r w:rsidRPr="00B15E6C">
        <w:t>Create doctor – tie doctor to appointment types – then tie to appointment timings</w:t>
      </w:r>
    </w:p>
    <w:p w:rsidR="00B15E6C" w:rsidRPr="007525F5" w:rsidRDefault="00874A89" w:rsidP="00B15E6C">
      <w:pPr>
        <w:pStyle w:val="ListParagraph"/>
        <w:numPr>
          <w:ilvl w:val="0"/>
          <w:numId w:val="43"/>
        </w:numPr>
      </w:pPr>
      <w:r w:rsidRPr="007525F5">
        <w:t>What happens when a doctor is removed from the calendar?</w:t>
      </w:r>
    </w:p>
    <w:p w:rsidR="00874A89" w:rsidRPr="007525F5" w:rsidRDefault="00874A89" w:rsidP="00874A89">
      <w:pPr>
        <w:pStyle w:val="ListParagraph"/>
        <w:numPr>
          <w:ilvl w:val="1"/>
          <w:numId w:val="43"/>
        </w:numPr>
      </w:pPr>
      <w:r w:rsidRPr="007525F5">
        <w:t xml:space="preserve">Removing a doctor </w:t>
      </w:r>
      <w:r w:rsidRPr="007525F5">
        <w:sym w:font="Wingdings" w:char="F0E0"/>
      </w:r>
      <w:r w:rsidRPr="007525F5">
        <w:t xml:space="preserve"> moving appointments from today backwards / from today onwards / everything</w:t>
      </w:r>
    </w:p>
    <w:p w:rsidR="00874A89" w:rsidRPr="007525F5" w:rsidRDefault="00874A89" w:rsidP="00874A89">
      <w:pPr>
        <w:pStyle w:val="ListParagraph"/>
        <w:numPr>
          <w:ilvl w:val="1"/>
          <w:numId w:val="43"/>
        </w:numPr>
      </w:pPr>
      <w:r w:rsidRPr="007525F5">
        <w:t>In the event that a doctor is leaving, provide a warning prompt to inform that there is future dated appointments arranged and then manually reschedule</w:t>
      </w:r>
      <w:r w:rsidR="007525F5">
        <w:t xml:space="preserve"> or reassign</w:t>
      </w:r>
    </w:p>
    <w:p w:rsidR="00874A89" w:rsidRPr="007525F5" w:rsidRDefault="00874A89" w:rsidP="00874A89">
      <w:pPr>
        <w:pStyle w:val="ListParagraph"/>
        <w:numPr>
          <w:ilvl w:val="1"/>
          <w:numId w:val="43"/>
        </w:numPr>
      </w:pPr>
      <w:r w:rsidRPr="007525F5">
        <w:t>The shift from a doctor to another is minimal. If needed, just re-schedule</w:t>
      </w:r>
    </w:p>
    <w:p w:rsidR="00874A89" w:rsidRDefault="00874A89" w:rsidP="00874A89">
      <w:pPr>
        <w:pStyle w:val="ListParagraph"/>
        <w:numPr>
          <w:ilvl w:val="1"/>
          <w:numId w:val="43"/>
        </w:numPr>
      </w:pPr>
      <w:r w:rsidRPr="007525F5">
        <w:t xml:space="preserve">Doctor will inform few months in advance if they are leaving the clinic </w:t>
      </w:r>
    </w:p>
    <w:p w:rsidR="007525F5" w:rsidRDefault="007525F5" w:rsidP="00874A89">
      <w:pPr>
        <w:pStyle w:val="ListParagraph"/>
        <w:numPr>
          <w:ilvl w:val="1"/>
          <w:numId w:val="43"/>
        </w:numPr>
      </w:pPr>
      <w:r>
        <w:t>How should we show patients that are required to be re-schedule? Modal pop-up? Allow printing of appointment records?</w:t>
      </w:r>
    </w:p>
    <w:p w:rsidR="00943385" w:rsidRDefault="0016557D" w:rsidP="00943385">
      <w:pPr>
        <w:pStyle w:val="ListParagraph"/>
        <w:numPr>
          <w:ilvl w:val="0"/>
          <w:numId w:val="43"/>
        </w:numPr>
      </w:pPr>
      <w:r>
        <w:t xml:space="preserve">SMS configuration in admin </w:t>
      </w:r>
      <w:r>
        <w:sym w:font="Wingdings" w:char="F0E0"/>
      </w:r>
      <w:r>
        <w:t xml:space="preserve"> no need for second reminder</w:t>
      </w:r>
    </w:p>
    <w:p w:rsidR="0016557D" w:rsidRDefault="0016557D" w:rsidP="00943385">
      <w:pPr>
        <w:pStyle w:val="ListParagraph"/>
        <w:numPr>
          <w:ilvl w:val="0"/>
          <w:numId w:val="43"/>
        </w:numPr>
      </w:pPr>
      <w:r>
        <w:t xml:space="preserve">1-2 </w:t>
      </w:r>
      <w:proofErr w:type="spellStart"/>
      <w:r>
        <w:t>hrs</w:t>
      </w:r>
      <w:proofErr w:type="spellEnd"/>
      <w:r>
        <w:t xml:space="preserve"> of grace period for patient’s swap reply</w:t>
      </w:r>
    </w:p>
    <w:p w:rsidR="007525F5" w:rsidRPr="007525F5" w:rsidRDefault="007525F5" w:rsidP="007525F5">
      <w:pPr>
        <w:rPr>
          <w:b/>
        </w:rPr>
      </w:pPr>
    </w:p>
    <w:p w:rsidR="007525F5" w:rsidRPr="007525F5" w:rsidRDefault="007525F5" w:rsidP="007525F5">
      <w:pPr>
        <w:rPr>
          <w:b/>
        </w:rPr>
      </w:pPr>
      <w:r w:rsidRPr="007525F5">
        <w:rPr>
          <w:b/>
        </w:rPr>
        <w:t>Periodic Backup</w:t>
      </w:r>
    </w:p>
    <w:p w:rsidR="007525F5" w:rsidRDefault="007525F5" w:rsidP="007525F5">
      <w:pPr>
        <w:pStyle w:val="ListParagraph"/>
        <w:numPr>
          <w:ilvl w:val="0"/>
          <w:numId w:val="46"/>
        </w:numPr>
      </w:pPr>
      <w:r>
        <w:t>Export to CSV and open it as excel spreadsheet</w:t>
      </w:r>
    </w:p>
    <w:p w:rsidR="00943385" w:rsidRDefault="007525F5" w:rsidP="00943385">
      <w:pPr>
        <w:pStyle w:val="ListParagraph"/>
        <w:numPr>
          <w:ilvl w:val="1"/>
          <w:numId w:val="46"/>
        </w:numPr>
      </w:pPr>
      <w:r>
        <w:t xml:space="preserve">Anthony is okay with CSV </w:t>
      </w:r>
    </w:p>
    <w:p w:rsidR="00943385" w:rsidRDefault="00943385" w:rsidP="00943385">
      <w:pPr>
        <w:pStyle w:val="ListParagraph"/>
        <w:numPr>
          <w:ilvl w:val="0"/>
          <w:numId w:val="46"/>
        </w:numPr>
      </w:pPr>
      <w:r>
        <w:t>2 types of periodic backup:</w:t>
      </w:r>
    </w:p>
    <w:p w:rsidR="00943385" w:rsidRDefault="007525F5" w:rsidP="00BE0340">
      <w:pPr>
        <w:pStyle w:val="ListParagraph"/>
        <w:numPr>
          <w:ilvl w:val="1"/>
          <w:numId w:val="46"/>
        </w:numPr>
      </w:pPr>
      <w:r>
        <w:t>Backup from the beginning to last</w:t>
      </w:r>
      <w:r w:rsidR="00943385">
        <w:t xml:space="preserve"> (just the appointments)</w:t>
      </w:r>
      <w:r>
        <w:t xml:space="preserve"> </w:t>
      </w:r>
      <w:r w:rsidR="00943385">
        <w:t>– every end of the month. This is in the event when the system crash and requires the database to be cleared.</w:t>
      </w:r>
    </w:p>
    <w:p w:rsidR="00943385" w:rsidRDefault="00943385" w:rsidP="00BE0340">
      <w:pPr>
        <w:pStyle w:val="ListParagraph"/>
        <w:numPr>
          <w:ilvl w:val="1"/>
          <w:numId w:val="46"/>
        </w:numPr>
      </w:pPr>
      <w:r>
        <w:t>Periodic backup – 1 week/ month ahead. This is in the event when system is temporary down</w:t>
      </w:r>
    </w:p>
    <w:p w:rsidR="00943385" w:rsidRDefault="00943385" w:rsidP="00943385">
      <w:pPr>
        <w:pStyle w:val="ListParagraph"/>
        <w:numPr>
          <w:ilvl w:val="0"/>
          <w:numId w:val="46"/>
        </w:numPr>
      </w:pPr>
      <w:r>
        <w:t xml:space="preserve">Reset/ clear data every year </w:t>
      </w:r>
    </w:p>
    <w:p w:rsidR="007525F5" w:rsidRPr="00943385" w:rsidRDefault="007525F5" w:rsidP="007525F5">
      <w:pPr>
        <w:rPr>
          <w:b/>
        </w:rPr>
      </w:pPr>
    </w:p>
    <w:p w:rsidR="007525F5" w:rsidRPr="00943385" w:rsidRDefault="007525F5" w:rsidP="007525F5">
      <w:pPr>
        <w:rPr>
          <w:b/>
        </w:rPr>
      </w:pPr>
      <w:r w:rsidRPr="00943385">
        <w:rPr>
          <w:b/>
        </w:rPr>
        <w:t>During the next UT</w:t>
      </w:r>
    </w:p>
    <w:p w:rsidR="007525F5" w:rsidRDefault="007525F5" w:rsidP="007525F5">
      <w:pPr>
        <w:pStyle w:val="ListParagraph"/>
        <w:numPr>
          <w:ilvl w:val="0"/>
          <w:numId w:val="46"/>
        </w:numPr>
      </w:pPr>
      <w:r>
        <w:t xml:space="preserve">Show Anthony </w:t>
      </w:r>
      <w:r w:rsidR="0016557D">
        <w:t xml:space="preserve">how fast our application </w:t>
      </w:r>
    </w:p>
    <w:p w:rsidR="0016557D" w:rsidRDefault="0016557D" w:rsidP="0016557D">
      <w:pPr>
        <w:rPr>
          <w:b/>
        </w:rPr>
      </w:pPr>
      <w:r w:rsidRPr="0016557D">
        <w:rPr>
          <w:b/>
        </w:rPr>
        <w:t xml:space="preserve">Block time slot </w:t>
      </w:r>
    </w:p>
    <w:p w:rsidR="0016557D" w:rsidRDefault="0016557D" w:rsidP="0016557D">
      <w:pPr>
        <w:pStyle w:val="ListParagraph"/>
        <w:numPr>
          <w:ilvl w:val="0"/>
          <w:numId w:val="46"/>
        </w:numPr>
      </w:pPr>
      <w:r w:rsidRPr="0016557D">
        <w:lastRenderedPageBreak/>
        <w:t>Blocking</w:t>
      </w:r>
      <w:r>
        <w:t xml:space="preserve"> of</w:t>
      </w:r>
      <w:r w:rsidRPr="0016557D">
        <w:t xml:space="preserve"> appointments with existing </w:t>
      </w:r>
      <w:r>
        <w:t>patients</w:t>
      </w:r>
    </w:p>
    <w:p w:rsidR="0016557D" w:rsidRPr="0016557D" w:rsidRDefault="0016557D" w:rsidP="0016557D">
      <w:pPr>
        <w:pStyle w:val="ListParagraph"/>
        <w:numPr>
          <w:ilvl w:val="0"/>
          <w:numId w:val="46"/>
        </w:numPr>
      </w:pPr>
      <w:r>
        <w:t xml:space="preserve">Showing block status in main calendar </w:t>
      </w:r>
      <w:proofErr w:type="spellStart"/>
      <w:r>
        <w:t>eg</w:t>
      </w:r>
      <w:proofErr w:type="spellEnd"/>
      <w:r>
        <w:t xml:space="preserve">: today is being blocked. Hover over it to see what the appointment time slots that are blocked. However this can only be done for current day and not future. Future appointments that are blocked can only be viewed in the </w:t>
      </w:r>
      <w:proofErr w:type="spellStart"/>
      <w:r>
        <w:t>heatmap</w:t>
      </w:r>
      <w:proofErr w:type="spellEnd"/>
    </w:p>
    <w:p w:rsidR="0016557D" w:rsidRDefault="0016557D" w:rsidP="0016557D">
      <w:pPr>
        <w:pStyle w:val="ListParagraph"/>
        <w:numPr>
          <w:ilvl w:val="0"/>
          <w:numId w:val="46"/>
        </w:numPr>
      </w:pPr>
      <w:r w:rsidRPr="0016557D">
        <w:t xml:space="preserve">Display the list of appointments that are affected </w:t>
      </w:r>
      <w:r w:rsidRPr="0016557D">
        <w:sym w:font="Wingdings" w:char="F0E0"/>
      </w:r>
      <w:r>
        <w:t xml:space="preserve"> modal pop up </w:t>
      </w:r>
      <w:r>
        <w:sym w:font="Wingdings" w:char="F0E0"/>
      </w:r>
      <w:r w:rsidRPr="0016557D">
        <w:t xml:space="preserve"> print it out and re-schedule it one by one</w:t>
      </w:r>
    </w:p>
    <w:p w:rsidR="0016557D" w:rsidRDefault="0016557D" w:rsidP="0016557D">
      <w:pPr>
        <w:pStyle w:val="ListParagraph"/>
        <w:numPr>
          <w:ilvl w:val="0"/>
          <w:numId w:val="46"/>
        </w:numPr>
      </w:pPr>
      <w:r>
        <w:t xml:space="preserve">Possible to shoe block time slots in main calendar rather than just showing it in </w:t>
      </w:r>
      <w:proofErr w:type="spellStart"/>
      <w:r>
        <w:t>heatmap</w:t>
      </w:r>
      <w:proofErr w:type="spellEnd"/>
      <w:r>
        <w:t xml:space="preserve"> view only</w:t>
      </w:r>
    </w:p>
    <w:p w:rsidR="0016557D" w:rsidRDefault="0016557D" w:rsidP="0016557D"/>
    <w:p w:rsidR="0016557D" w:rsidRPr="0016557D" w:rsidRDefault="0016557D" w:rsidP="0016557D">
      <w:pPr>
        <w:rPr>
          <w:b/>
        </w:rPr>
      </w:pPr>
      <w:r w:rsidRPr="0016557D">
        <w:rPr>
          <w:b/>
        </w:rPr>
        <w:t>Access Control</w:t>
      </w:r>
    </w:p>
    <w:p w:rsidR="0016557D" w:rsidRDefault="0016557D" w:rsidP="0016557D">
      <w:pPr>
        <w:pStyle w:val="ListParagraph"/>
        <w:numPr>
          <w:ilvl w:val="0"/>
          <w:numId w:val="46"/>
        </w:numPr>
      </w:pPr>
      <w:r>
        <w:t>Admin – see everything less settings and marketing</w:t>
      </w:r>
    </w:p>
    <w:p w:rsidR="0016557D" w:rsidRDefault="0016557D" w:rsidP="0016557D">
      <w:pPr>
        <w:pStyle w:val="ListParagraph"/>
        <w:numPr>
          <w:ilvl w:val="0"/>
          <w:numId w:val="46"/>
        </w:numPr>
      </w:pPr>
      <w:r>
        <w:t>Admin – see everything</w:t>
      </w:r>
    </w:p>
    <w:p w:rsidR="0016557D" w:rsidRDefault="0016557D" w:rsidP="0016557D">
      <w:pPr>
        <w:pStyle w:val="ListParagraph"/>
        <w:numPr>
          <w:ilvl w:val="0"/>
          <w:numId w:val="46"/>
        </w:numPr>
      </w:pPr>
      <w:r>
        <w:t>Marketing – see everything less settings</w:t>
      </w:r>
    </w:p>
    <w:p w:rsidR="008A5EBC" w:rsidRDefault="008A5EBC" w:rsidP="008A5EBC"/>
    <w:p w:rsidR="008A5EBC" w:rsidRPr="00324D72" w:rsidRDefault="008A5EBC" w:rsidP="008A5EBC">
      <w:pPr>
        <w:rPr>
          <w:b/>
        </w:rPr>
      </w:pPr>
      <w:r w:rsidRPr="00324D72">
        <w:rPr>
          <w:b/>
        </w:rPr>
        <w:t>Filming – any day between 1-230pm</w:t>
      </w:r>
    </w:p>
    <w:sectPr w:rsidR="008A5EBC" w:rsidRPr="00324D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2A" w:rsidRDefault="00876E2A" w:rsidP="00DD3288">
      <w:pPr>
        <w:spacing w:after="0" w:line="240" w:lineRule="auto"/>
      </w:pPr>
      <w:r>
        <w:separator/>
      </w:r>
    </w:p>
  </w:endnote>
  <w:endnote w:type="continuationSeparator" w:id="0">
    <w:p w:rsidR="00876E2A" w:rsidRDefault="00876E2A" w:rsidP="00DD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4654" w:rsidTr="00624ADD">
      <w:tc>
        <w:tcPr>
          <w:tcW w:w="4500" w:type="pct"/>
          <w:tcBorders>
            <w:top w:val="single" w:sz="4" w:space="0" w:color="000000" w:themeColor="text1"/>
          </w:tcBorders>
        </w:tcPr>
        <w:p w:rsidR="00784654" w:rsidRDefault="00784654">
          <w:pPr>
            <w:pStyle w:val="Footer"/>
            <w:jc w:val="right"/>
          </w:pPr>
        </w:p>
      </w:tc>
      <w:tc>
        <w:tcPr>
          <w:tcW w:w="500" w:type="pct"/>
          <w:tcBorders>
            <w:top w:val="single" w:sz="4" w:space="0" w:color="C0504D" w:themeColor="accent2"/>
          </w:tcBorders>
          <w:shd w:val="clear" w:color="auto" w:fill="0F243E" w:themeFill="text2" w:themeFillShade="80"/>
        </w:tcPr>
        <w:p w:rsidR="00784654" w:rsidRDefault="00784654">
          <w:pPr>
            <w:pStyle w:val="Header"/>
            <w:rPr>
              <w:color w:val="FFFFFF" w:themeColor="background1"/>
            </w:rPr>
          </w:pPr>
          <w:r>
            <w:fldChar w:fldCharType="begin"/>
          </w:r>
          <w:r>
            <w:instrText xml:space="preserve"> PAGE   \* MERGEFORMAT </w:instrText>
          </w:r>
          <w:r>
            <w:fldChar w:fldCharType="separate"/>
          </w:r>
          <w:r w:rsidR="00324D72" w:rsidRPr="00324D72">
            <w:rPr>
              <w:noProof/>
              <w:color w:val="FFFFFF" w:themeColor="background1"/>
            </w:rPr>
            <w:t>3</w:t>
          </w:r>
          <w:r>
            <w:rPr>
              <w:noProof/>
              <w:color w:val="FFFFFF" w:themeColor="background1"/>
            </w:rPr>
            <w:fldChar w:fldCharType="end"/>
          </w:r>
        </w:p>
      </w:tc>
    </w:tr>
  </w:tbl>
  <w:p w:rsidR="00784654" w:rsidRDefault="00784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2A" w:rsidRDefault="00876E2A" w:rsidP="00DD3288">
      <w:pPr>
        <w:spacing w:after="0" w:line="240" w:lineRule="auto"/>
      </w:pPr>
      <w:r>
        <w:separator/>
      </w:r>
    </w:p>
  </w:footnote>
  <w:footnote w:type="continuationSeparator" w:id="0">
    <w:p w:rsidR="00876E2A" w:rsidRDefault="00876E2A" w:rsidP="00DD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784654" w:rsidTr="00DD3288">
      <w:tc>
        <w:tcPr>
          <w:tcW w:w="3500" w:type="pct"/>
          <w:tcBorders>
            <w:bottom w:val="single" w:sz="4" w:space="0" w:color="auto"/>
          </w:tcBorders>
          <w:vAlign w:val="bottom"/>
        </w:tcPr>
        <w:p w:rsidR="00784654" w:rsidRPr="00DD3288" w:rsidRDefault="00784654" w:rsidP="006B5085">
          <w:pPr>
            <w:pStyle w:val="Header"/>
            <w:rPr>
              <w:rFonts w:ascii="Roboto" w:hAnsi="Roboto"/>
              <w:noProof/>
              <w:color w:val="76923C" w:themeColor="accent3" w:themeShade="BF"/>
              <w:sz w:val="24"/>
              <w:szCs w:val="24"/>
            </w:rPr>
          </w:pPr>
          <w:r w:rsidRPr="00DD3288">
            <w:rPr>
              <w:rFonts w:ascii="Roboto" w:hAnsi="Roboto"/>
              <w:b/>
              <w:bCs/>
              <w:color w:val="31849B" w:themeColor="accent5" w:themeShade="BF"/>
              <w:sz w:val="24"/>
              <w:szCs w:val="24"/>
            </w:rPr>
            <w:t xml:space="preserve">Final Year Project Preparation – </w:t>
          </w:r>
          <w:r>
            <w:rPr>
              <w:rFonts w:ascii="Roboto" w:hAnsi="Roboto"/>
              <w:b/>
              <w:bCs/>
              <w:color w:val="31849B" w:themeColor="accent5" w:themeShade="BF"/>
              <w:sz w:val="24"/>
              <w:szCs w:val="24"/>
            </w:rPr>
            <w:t>Sponsor</w:t>
          </w:r>
          <w:r w:rsidRPr="00DD3288">
            <w:rPr>
              <w:rFonts w:ascii="Roboto" w:hAnsi="Roboto"/>
              <w:b/>
              <w:bCs/>
              <w:color w:val="31849B" w:themeColor="accent5" w:themeShade="BF"/>
              <w:sz w:val="24"/>
              <w:szCs w:val="24"/>
            </w:rPr>
            <w:t xml:space="preserve"> Minutes </w:t>
          </w:r>
          <w:r>
            <w:rPr>
              <w:rFonts w:ascii="Roboto" w:hAnsi="Roboto"/>
              <w:b/>
              <w:bCs/>
              <w:color w:val="31849B" w:themeColor="accent5" w:themeShade="BF"/>
              <w:sz w:val="24"/>
              <w:szCs w:val="24"/>
            </w:rPr>
            <w:t>7</w:t>
          </w:r>
        </w:p>
      </w:tc>
      <w:sdt>
        <w:sdtPr>
          <w:rPr>
            <w:color w:val="FFFFFF" w:themeColor="background1"/>
          </w:rPr>
          <w:alias w:val="Date"/>
          <w:id w:val="77677290"/>
          <w:placeholder>
            <w:docPart w:val="668855BED9A84FBCB36040CD2EA1D1A5"/>
          </w:placeholder>
          <w:dataBinding w:prefixMappings="xmlns:ns0='http://schemas.microsoft.com/office/2006/coverPageProps'" w:xpath="/ns0:CoverPageProperties[1]/ns0:PublishDate[1]" w:storeItemID="{55AF091B-3C7A-41E3-B477-F2FDAA23CFDA}"/>
          <w:date w:fullDate="2015-10-24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1C2D30"/>
              <w:vAlign w:val="bottom"/>
            </w:tcPr>
            <w:p w:rsidR="00784654" w:rsidRDefault="00784654" w:rsidP="00BF1026">
              <w:pPr>
                <w:pStyle w:val="Header"/>
                <w:rPr>
                  <w:color w:val="FFFFFF" w:themeColor="background1"/>
                </w:rPr>
              </w:pPr>
              <w:r>
                <w:rPr>
                  <w:color w:val="FFFFFF" w:themeColor="background1"/>
                </w:rPr>
                <w:t>October 24, 2015</w:t>
              </w:r>
            </w:p>
          </w:tc>
        </w:sdtContent>
      </w:sdt>
    </w:tr>
  </w:tbl>
  <w:p w:rsidR="00784654" w:rsidRDefault="00784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72FEF226"/>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205B50"/>
    <w:multiLevelType w:val="hybridMultilevel"/>
    <w:tmpl w:val="4B44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060B9"/>
    <w:multiLevelType w:val="multilevel"/>
    <w:tmpl w:val="BF1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A416E"/>
    <w:multiLevelType w:val="multilevel"/>
    <w:tmpl w:val="9418D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F92F13"/>
    <w:multiLevelType w:val="hybridMultilevel"/>
    <w:tmpl w:val="075A46B0"/>
    <w:lvl w:ilvl="0" w:tplc="640CBC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54C35"/>
    <w:multiLevelType w:val="hybridMultilevel"/>
    <w:tmpl w:val="377855F0"/>
    <w:lvl w:ilvl="0" w:tplc="79507808">
      <w:start w:val="1"/>
      <w:numFmt w:val="bullet"/>
      <w:lvlText w:val="-"/>
      <w:lvlJc w:val="left"/>
      <w:pPr>
        <w:ind w:left="720" w:hanging="360"/>
      </w:pPr>
      <w:rPr>
        <w:rFonts w:ascii="Calibri" w:eastAsiaTheme="minorEastAsia"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56B60BB"/>
    <w:multiLevelType w:val="hybridMultilevel"/>
    <w:tmpl w:val="3F448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DD56E9"/>
    <w:multiLevelType w:val="hybridMultilevel"/>
    <w:tmpl w:val="A84E6658"/>
    <w:lvl w:ilvl="0" w:tplc="79507808">
      <w:start w:val="1"/>
      <w:numFmt w:val="bullet"/>
      <w:lvlText w:val="-"/>
      <w:lvlJc w:val="left"/>
      <w:pPr>
        <w:ind w:left="720" w:hanging="360"/>
      </w:pPr>
      <w:rPr>
        <w:rFonts w:ascii="Calibri" w:eastAsiaTheme="minorEastAsia"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CA21C76"/>
    <w:multiLevelType w:val="multilevel"/>
    <w:tmpl w:val="2FB2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F076B"/>
    <w:multiLevelType w:val="multilevel"/>
    <w:tmpl w:val="85DA6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662EE"/>
    <w:multiLevelType w:val="hybridMultilevel"/>
    <w:tmpl w:val="7212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B34EE"/>
    <w:multiLevelType w:val="hybridMultilevel"/>
    <w:tmpl w:val="39C6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71D35"/>
    <w:multiLevelType w:val="hybridMultilevel"/>
    <w:tmpl w:val="3E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43BB1"/>
    <w:multiLevelType w:val="hybridMultilevel"/>
    <w:tmpl w:val="854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F1C34"/>
    <w:multiLevelType w:val="hybridMultilevel"/>
    <w:tmpl w:val="57C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205D1"/>
    <w:multiLevelType w:val="hybridMultilevel"/>
    <w:tmpl w:val="94E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7463D"/>
    <w:multiLevelType w:val="hybridMultilevel"/>
    <w:tmpl w:val="C60A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D1B85"/>
    <w:multiLevelType w:val="hybridMultilevel"/>
    <w:tmpl w:val="D69A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401F"/>
    <w:multiLevelType w:val="hybridMultilevel"/>
    <w:tmpl w:val="B0F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318CA"/>
    <w:multiLevelType w:val="hybridMultilevel"/>
    <w:tmpl w:val="710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73FDA"/>
    <w:multiLevelType w:val="hybridMultilevel"/>
    <w:tmpl w:val="9568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A2AEE"/>
    <w:multiLevelType w:val="hybridMultilevel"/>
    <w:tmpl w:val="4DC62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D1639"/>
    <w:multiLevelType w:val="multilevel"/>
    <w:tmpl w:val="908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F7477"/>
    <w:multiLevelType w:val="hybridMultilevel"/>
    <w:tmpl w:val="9920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37C60"/>
    <w:multiLevelType w:val="hybridMultilevel"/>
    <w:tmpl w:val="9620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E150F"/>
    <w:multiLevelType w:val="hybridMultilevel"/>
    <w:tmpl w:val="5B38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F3529"/>
    <w:multiLevelType w:val="hybridMultilevel"/>
    <w:tmpl w:val="C3F421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C8514B8"/>
    <w:multiLevelType w:val="hybridMultilevel"/>
    <w:tmpl w:val="5002C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27A1C"/>
    <w:multiLevelType w:val="hybridMultilevel"/>
    <w:tmpl w:val="B38A5382"/>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71327"/>
    <w:multiLevelType w:val="multilevel"/>
    <w:tmpl w:val="E93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E48AA"/>
    <w:multiLevelType w:val="hybridMultilevel"/>
    <w:tmpl w:val="7C88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B01F4"/>
    <w:multiLevelType w:val="hybridMultilevel"/>
    <w:tmpl w:val="4354570E"/>
    <w:lvl w:ilvl="0" w:tplc="79507808">
      <w:start w:val="1"/>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AD65610"/>
    <w:multiLevelType w:val="hybridMultilevel"/>
    <w:tmpl w:val="666A5D46"/>
    <w:lvl w:ilvl="0" w:tplc="0194F6E6">
      <w:start w:val="1"/>
      <w:numFmt w:val="bullet"/>
      <w:lvlText w:val="-"/>
      <w:lvlJc w:val="left"/>
      <w:pPr>
        <w:ind w:left="720" w:hanging="360"/>
      </w:pPr>
      <w:rPr>
        <w:rFonts w:ascii="Calibri" w:eastAsiaTheme="minorEastAsia"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E795EC2"/>
    <w:multiLevelType w:val="hybridMultilevel"/>
    <w:tmpl w:val="7088A91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51AAA"/>
    <w:multiLevelType w:val="hybridMultilevel"/>
    <w:tmpl w:val="9202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61CA2"/>
    <w:multiLevelType w:val="multilevel"/>
    <w:tmpl w:val="4634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F0053"/>
    <w:multiLevelType w:val="multilevel"/>
    <w:tmpl w:val="428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10C06"/>
    <w:multiLevelType w:val="hybridMultilevel"/>
    <w:tmpl w:val="C5B6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FF0573"/>
    <w:multiLevelType w:val="hybridMultilevel"/>
    <w:tmpl w:val="7CC896CE"/>
    <w:lvl w:ilvl="0" w:tplc="99C4702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A4F66"/>
    <w:multiLevelType w:val="hybridMultilevel"/>
    <w:tmpl w:val="7B3A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9"/>
  </w:num>
  <w:num w:numId="4">
    <w:abstractNumId w:val="23"/>
  </w:num>
  <w:num w:numId="5">
    <w:abstractNumId w:val="10"/>
  </w:num>
  <w:num w:numId="6">
    <w:abstractNumId w:val="26"/>
  </w:num>
  <w:num w:numId="7">
    <w:abstractNumId w:val="30"/>
  </w:num>
  <w:num w:numId="8">
    <w:abstractNumId w:val="24"/>
  </w:num>
  <w:num w:numId="9">
    <w:abstractNumId w:val="22"/>
  </w:num>
  <w:num w:numId="10">
    <w:abstractNumId w:val="44"/>
  </w:num>
  <w:num w:numId="11">
    <w:abstractNumId w:val="33"/>
  </w:num>
  <w:num w:numId="12">
    <w:abstractNumId w:val="31"/>
  </w:num>
  <w:num w:numId="13">
    <w:abstractNumId w:val="12"/>
  </w:num>
  <w:num w:numId="14">
    <w:abstractNumId w:val="43"/>
  </w:num>
  <w:num w:numId="15">
    <w:abstractNumId w:val="15"/>
  </w:num>
  <w:num w:numId="16">
    <w:abstractNumId w:val="14"/>
  </w:num>
  <w:num w:numId="17">
    <w:abstractNumId w:val="42"/>
  </w:num>
  <w:num w:numId="18">
    <w:abstractNumId w:val="8"/>
  </w:num>
  <w:num w:numId="19">
    <w:abstractNumId w:val="9"/>
  </w:num>
  <w:num w:numId="20">
    <w:abstractNumId w:val="41"/>
  </w:num>
  <w:num w:numId="21">
    <w:abstractNumId w:val="28"/>
  </w:num>
  <w:num w:numId="22">
    <w:abstractNumId w:val="35"/>
  </w:num>
  <w:num w:numId="23">
    <w:abstractNumId w:val="39"/>
  </w:num>
  <w:num w:numId="24">
    <w:abstractNumId w:val="27"/>
  </w:num>
  <w:num w:numId="25">
    <w:abstractNumId w:val="40"/>
  </w:num>
  <w:num w:numId="26">
    <w:abstractNumId w:val="16"/>
  </w:num>
  <w:num w:numId="27">
    <w:abstractNumId w:val="0"/>
  </w:num>
  <w:num w:numId="28">
    <w:abstractNumId w:val="1"/>
  </w:num>
  <w:num w:numId="29">
    <w:abstractNumId w:val="2"/>
  </w:num>
  <w:num w:numId="30">
    <w:abstractNumId w:val="3"/>
  </w:num>
  <w:num w:numId="31">
    <w:abstractNumId w:val="4"/>
  </w:num>
  <w:num w:numId="32">
    <w:abstractNumId w:val="36"/>
  </w:num>
  <w:num w:numId="33">
    <w:abstractNumId w:val="21"/>
  </w:num>
  <w:num w:numId="34">
    <w:abstractNumId w:val="45"/>
  </w:num>
  <w:num w:numId="35">
    <w:abstractNumId w:val="18"/>
  </w:num>
  <w:num w:numId="36">
    <w:abstractNumId w:val="19"/>
  </w:num>
  <w:num w:numId="37">
    <w:abstractNumId w:val="20"/>
  </w:num>
  <w:num w:numId="38">
    <w:abstractNumId w:val="25"/>
  </w:num>
  <w:num w:numId="39">
    <w:abstractNumId w:val="34"/>
  </w:num>
  <w:num w:numId="40">
    <w:abstractNumId w:val="5"/>
  </w:num>
  <w:num w:numId="41">
    <w:abstractNumId w:val="6"/>
  </w:num>
  <w:num w:numId="42">
    <w:abstractNumId w:val="32"/>
  </w:num>
  <w:num w:numId="43">
    <w:abstractNumId w:val="11"/>
  </w:num>
  <w:num w:numId="44">
    <w:abstractNumId w:val="38"/>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88"/>
    <w:rsid w:val="00037289"/>
    <w:rsid w:val="00041C3A"/>
    <w:rsid w:val="00051F3F"/>
    <w:rsid w:val="00062A21"/>
    <w:rsid w:val="00063FF6"/>
    <w:rsid w:val="00083E0B"/>
    <w:rsid w:val="000C0E52"/>
    <w:rsid w:val="0010772C"/>
    <w:rsid w:val="00133408"/>
    <w:rsid w:val="0016557D"/>
    <w:rsid w:val="00242E71"/>
    <w:rsid w:val="002D1F7B"/>
    <w:rsid w:val="002E3402"/>
    <w:rsid w:val="00321589"/>
    <w:rsid w:val="00324D72"/>
    <w:rsid w:val="00340C9F"/>
    <w:rsid w:val="003E5F4C"/>
    <w:rsid w:val="00416DE0"/>
    <w:rsid w:val="00424C05"/>
    <w:rsid w:val="0047089D"/>
    <w:rsid w:val="00474E7E"/>
    <w:rsid w:val="004A311D"/>
    <w:rsid w:val="0052308D"/>
    <w:rsid w:val="00523475"/>
    <w:rsid w:val="00550A79"/>
    <w:rsid w:val="0055545F"/>
    <w:rsid w:val="005765E1"/>
    <w:rsid w:val="00605FF0"/>
    <w:rsid w:val="00622942"/>
    <w:rsid w:val="00624ADD"/>
    <w:rsid w:val="006B43E3"/>
    <w:rsid w:val="006B5085"/>
    <w:rsid w:val="006C506C"/>
    <w:rsid w:val="006E3CBE"/>
    <w:rsid w:val="006E7BE4"/>
    <w:rsid w:val="006F7431"/>
    <w:rsid w:val="00702D63"/>
    <w:rsid w:val="007049D9"/>
    <w:rsid w:val="007525F5"/>
    <w:rsid w:val="00784654"/>
    <w:rsid w:val="007A74F5"/>
    <w:rsid w:val="007F1E54"/>
    <w:rsid w:val="007F40B6"/>
    <w:rsid w:val="00810DDE"/>
    <w:rsid w:val="00845C46"/>
    <w:rsid w:val="0086534A"/>
    <w:rsid w:val="0087444A"/>
    <w:rsid w:val="00874A89"/>
    <w:rsid w:val="00876E2A"/>
    <w:rsid w:val="008812B4"/>
    <w:rsid w:val="00882CEA"/>
    <w:rsid w:val="008A1562"/>
    <w:rsid w:val="008A5EBC"/>
    <w:rsid w:val="008A787E"/>
    <w:rsid w:val="008B17DD"/>
    <w:rsid w:val="008D3123"/>
    <w:rsid w:val="008D70E2"/>
    <w:rsid w:val="008F2AA0"/>
    <w:rsid w:val="009059C6"/>
    <w:rsid w:val="009371C6"/>
    <w:rsid w:val="00943385"/>
    <w:rsid w:val="00956819"/>
    <w:rsid w:val="0098738F"/>
    <w:rsid w:val="00992876"/>
    <w:rsid w:val="009B5E9B"/>
    <w:rsid w:val="009C5B70"/>
    <w:rsid w:val="009D42EB"/>
    <w:rsid w:val="009E1955"/>
    <w:rsid w:val="009F70CB"/>
    <w:rsid w:val="00A13D22"/>
    <w:rsid w:val="00A5690A"/>
    <w:rsid w:val="00A750E5"/>
    <w:rsid w:val="00AA4BBD"/>
    <w:rsid w:val="00AB7A66"/>
    <w:rsid w:val="00B058A2"/>
    <w:rsid w:val="00B15E6C"/>
    <w:rsid w:val="00B51B09"/>
    <w:rsid w:val="00BC14F4"/>
    <w:rsid w:val="00BC614E"/>
    <w:rsid w:val="00BF1026"/>
    <w:rsid w:val="00C54CCE"/>
    <w:rsid w:val="00CA3CB5"/>
    <w:rsid w:val="00CD285A"/>
    <w:rsid w:val="00CE7AE5"/>
    <w:rsid w:val="00D052BD"/>
    <w:rsid w:val="00D45008"/>
    <w:rsid w:val="00D530D7"/>
    <w:rsid w:val="00D95ACD"/>
    <w:rsid w:val="00DA0E3B"/>
    <w:rsid w:val="00DB3558"/>
    <w:rsid w:val="00DD3288"/>
    <w:rsid w:val="00E12186"/>
    <w:rsid w:val="00E12A04"/>
    <w:rsid w:val="00E201ED"/>
    <w:rsid w:val="00E20AFE"/>
    <w:rsid w:val="00EA2D3D"/>
    <w:rsid w:val="00ED18E2"/>
    <w:rsid w:val="00F341B7"/>
    <w:rsid w:val="00F346A6"/>
    <w:rsid w:val="00F515F3"/>
    <w:rsid w:val="00F5444D"/>
    <w:rsid w:val="00F974F2"/>
    <w:rsid w:val="00FA37B4"/>
    <w:rsid w:val="00FD0743"/>
    <w:rsid w:val="00FD1C63"/>
    <w:rsid w:val="00FE014C"/>
    <w:rsid w:val="00FE0DF2"/>
    <w:rsid w:val="00FE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E6AC1-6D45-48A4-AD56-72498B3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88"/>
  </w:style>
  <w:style w:type="paragraph" w:styleId="Footer">
    <w:name w:val="footer"/>
    <w:basedOn w:val="Normal"/>
    <w:link w:val="FooterChar"/>
    <w:uiPriority w:val="99"/>
    <w:unhideWhenUsed/>
    <w:rsid w:val="00DD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88"/>
  </w:style>
  <w:style w:type="paragraph" w:styleId="BalloonText">
    <w:name w:val="Balloon Text"/>
    <w:basedOn w:val="Normal"/>
    <w:link w:val="BalloonTextChar"/>
    <w:uiPriority w:val="99"/>
    <w:semiHidden/>
    <w:unhideWhenUsed/>
    <w:rsid w:val="00DD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88"/>
    <w:rPr>
      <w:rFonts w:ascii="Tahoma" w:hAnsi="Tahoma" w:cs="Tahoma"/>
      <w:sz w:val="16"/>
      <w:szCs w:val="16"/>
    </w:rPr>
  </w:style>
  <w:style w:type="table" w:styleId="TableGrid">
    <w:name w:val="Table Grid"/>
    <w:basedOn w:val="TableNormal"/>
    <w:uiPriority w:val="59"/>
    <w:rsid w:val="009B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9B5E9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624ADD"/>
    <w:pPr>
      <w:ind w:left="720"/>
      <w:contextualSpacing/>
    </w:pPr>
  </w:style>
  <w:style w:type="paragraph" w:customStyle="1" w:styleId="xp1">
    <w:name w:val="x_p1"/>
    <w:basedOn w:val="Normal"/>
    <w:rsid w:val="00A5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5690A"/>
  </w:style>
  <w:style w:type="paragraph" w:customStyle="1" w:styleId="xp2">
    <w:name w:val="x_p2"/>
    <w:basedOn w:val="Normal"/>
    <w:rsid w:val="00A56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855BED9A84FBCB36040CD2EA1D1A5"/>
        <w:category>
          <w:name w:val="General"/>
          <w:gallery w:val="placeholder"/>
        </w:category>
        <w:types>
          <w:type w:val="bbPlcHdr"/>
        </w:types>
        <w:behaviors>
          <w:behavior w:val="content"/>
        </w:behaviors>
        <w:guid w:val="{CE11093C-12F3-4F0A-9BDD-5759553EA5A2}"/>
      </w:docPartPr>
      <w:docPartBody>
        <w:p w:rsidR="000565D5" w:rsidRDefault="00D62F74" w:rsidP="00D62F74">
          <w:pPr>
            <w:pStyle w:val="668855BED9A84FBCB36040CD2EA1D1A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4"/>
    <w:rsid w:val="000565D5"/>
    <w:rsid w:val="001138E5"/>
    <w:rsid w:val="0050352C"/>
    <w:rsid w:val="006C5188"/>
    <w:rsid w:val="00720CAD"/>
    <w:rsid w:val="00822FC8"/>
    <w:rsid w:val="00931563"/>
    <w:rsid w:val="00937059"/>
    <w:rsid w:val="009C5AC0"/>
    <w:rsid w:val="00B53AFE"/>
    <w:rsid w:val="00C45669"/>
    <w:rsid w:val="00D1214E"/>
    <w:rsid w:val="00D62F74"/>
    <w:rsid w:val="00D6633D"/>
    <w:rsid w:val="00F6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7A81C7A974017996AC092175FB3B0">
    <w:name w:val="D407A81C7A974017996AC092175FB3B0"/>
    <w:rsid w:val="00D62F74"/>
  </w:style>
  <w:style w:type="paragraph" w:customStyle="1" w:styleId="5DD3B717FAC944BA9BEF32C23DF4B797">
    <w:name w:val="5DD3B717FAC944BA9BEF32C23DF4B797"/>
    <w:rsid w:val="00D62F74"/>
  </w:style>
  <w:style w:type="paragraph" w:customStyle="1" w:styleId="668855BED9A84FBCB36040CD2EA1D1A5">
    <w:name w:val="668855BED9A84FBCB36040CD2EA1D1A5"/>
    <w:rsid w:val="00D62F74"/>
  </w:style>
  <w:style w:type="paragraph" w:customStyle="1" w:styleId="9C0FC6442DCC4BB297A438F0802361C7">
    <w:name w:val="9C0FC6442DCC4BB297A438F0802361C7"/>
    <w:rsid w:val="00D62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dc:creator>
  <cp:lastModifiedBy>SMU</cp:lastModifiedBy>
  <cp:revision>41</cp:revision>
  <dcterms:created xsi:type="dcterms:W3CDTF">2015-05-23T15:58:00Z</dcterms:created>
  <dcterms:modified xsi:type="dcterms:W3CDTF">2015-10-24T06:53:00Z</dcterms:modified>
</cp:coreProperties>
</file>