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D193" w14:textId="2501F865" w:rsidR="001D4BC2" w:rsidRPr="00AE631E" w:rsidRDefault="00AE631E" w:rsidP="1588BE95">
      <w:pPr>
        <w:jc w:val="center"/>
      </w:pPr>
      <w:r>
        <w:rPr>
          <w:noProof/>
          <w:lang w:eastAsia="en-SG"/>
        </w:rPr>
        <w:drawing>
          <wp:inline distT="0" distB="0" distL="0" distR="0" wp14:anchorId="7525F8CE" wp14:editId="2E848EDA">
            <wp:extent cx="2028825" cy="457200"/>
            <wp:effectExtent l="0" t="0" r="0" b="0"/>
            <wp:docPr id="4640874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inline>
        </w:drawing>
      </w:r>
    </w:p>
    <w:p w14:paraId="43A7BBB2" w14:textId="1BD0D44D" w:rsidR="00AE631E" w:rsidRDefault="00005E25" w:rsidP="00005E25">
      <w:pPr>
        <w:jc w:val="center"/>
      </w:pPr>
      <w:r w:rsidRPr="1588BE95">
        <w:rPr>
          <w:b/>
          <w:bCs/>
          <w:sz w:val="36"/>
          <w:szCs w:val="36"/>
          <w:u w:val="single"/>
        </w:rPr>
        <w:t>Meeting Minutes</w:t>
      </w:r>
    </w:p>
    <w:tbl>
      <w:tblPr>
        <w:tblStyle w:val="TableGrid"/>
        <w:tblpPr w:leftFromText="180" w:rightFromText="180" w:vertAnchor="page" w:horzAnchor="margin" w:tblpY="3256"/>
        <w:tblW w:w="0" w:type="auto"/>
        <w:tblLook w:val="04A0" w:firstRow="1" w:lastRow="0" w:firstColumn="1" w:lastColumn="0" w:noHBand="0" w:noVBand="1"/>
      </w:tblPr>
      <w:tblGrid>
        <w:gridCol w:w="2663"/>
        <w:gridCol w:w="6349"/>
      </w:tblGrid>
      <w:tr w:rsidR="00005E25" w14:paraId="716D74BD" w14:textId="77777777" w:rsidTr="00005E25">
        <w:trPr>
          <w:trHeight w:val="263"/>
        </w:trPr>
        <w:tc>
          <w:tcPr>
            <w:tcW w:w="2663" w:type="dxa"/>
          </w:tcPr>
          <w:p w14:paraId="7BBDE432" w14:textId="77777777" w:rsidR="00005E25" w:rsidRPr="000D5E9C" w:rsidRDefault="00005E25" w:rsidP="00005E25">
            <w:pPr>
              <w:rPr>
                <w:b/>
              </w:rPr>
            </w:pPr>
            <w:r w:rsidRPr="000D5E9C">
              <w:rPr>
                <w:b/>
              </w:rPr>
              <w:t xml:space="preserve">Meeting Type </w:t>
            </w:r>
          </w:p>
        </w:tc>
        <w:tc>
          <w:tcPr>
            <w:tcW w:w="6349" w:type="dxa"/>
          </w:tcPr>
          <w:p w14:paraId="3EE850B8" w14:textId="23A776D5" w:rsidR="00005E25" w:rsidRDefault="00B05275" w:rsidP="00005E25">
            <w:r>
              <w:t>Team</w:t>
            </w:r>
          </w:p>
        </w:tc>
      </w:tr>
      <w:tr w:rsidR="00005E25" w14:paraId="315D2D87" w14:textId="77777777" w:rsidTr="00005E25">
        <w:trPr>
          <w:trHeight w:val="250"/>
        </w:trPr>
        <w:tc>
          <w:tcPr>
            <w:tcW w:w="2663" w:type="dxa"/>
          </w:tcPr>
          <w:p w14:paraId="0F2464F5" w14:textId="77777777" w:rsidR="00005E25" w:rsidRPr="000D5E9C" w:rsidRDefault="00005E25" w:rsidP="00005E25">
            <w:pPr>
              <w:rPr>
                <w:b/>
              </w:rPr>
            </w:pPr>
            <w:r w:rsidRPr="000D5E9C">
              <w:rPr>
                <w:b/>
              </w:rPr>
              <w:t>Meeting Number</w:t>
            </w:r>
          </w:p>
        </w:tc>
        <w:tc>
          <w:tcPr>
            <w:tcW w:w="6349" w:type="dxa"/>
          </w:tcPr>
          <w:p w14:paraId="0241CCDF" w14:textId="219A861A" w:rsidR="00005E25" w:rsidRDefault="00151F90" w:rsidP="00005E25">
            <w:r>
              <w:t>09</w:t>
            </w:r>
          </w:p>
        </w:tc>
      </w:tr>
      <w:tr w:rsidR="00005E25" w14:paraId="7C984D42" w14:textId="77777777" w:rsidTr="00005E25">
        <w:trPr>
          <w:trHeight w:val="263"/>
        </w:trPr>
        <w:tc>
          <w:tcPr>
            <w:tcW w:w="2663" w:type="dxa"/>
          </w:tcPr>
          <w:p w14:paraId="5EA85575" w14:textId="77777777" w:rsidR="00005E25" w:rsidRPr="000D5E9C" w:rsidRDefault="00005E25" w:rsidP="00005E25">
            <w:pPr>
              <w:rPr>
                <w:b/>
              </w:rPr>
            </w:pPr>
            <w:r w:rsidRPr="000D5E9C">
              <w:rPr>
                <w:b/>
              </w:rPr>
              <w:t>Date &amp; Time</w:t>
            </w:r>
          </w:p>
        </w:tc>
        <w:tc>
          <w:tcPr>
            <w:tcW w:w="6349" w:type="dxa"/>
          </w:tcPr>
          <w:p w14:paraId="7AE349EF" w14:textId="219ABBF1" w:rsidR="00005E25" w:rsidRDefault="00151F90" w:rsidP="0062082C">
            <w:r>
              <w:t>14</w:t>
            </w:r>
            <w:r w:rsidRPr="00151F90">
              <w:rPr>
                <w:vertAlign w:val="superscript"/>
              </w:rPr>
              <w:t>th</w:t>
            </w:r>
            <w:r>
              <w:t xml:space="preserve"> October 2015</w:t>
            </w:r>
            <w:r w:rsidR="00A622BD">
              <w:t xml:space="preserve"> </w:t>
            </w:r>
          </w:p>
        </w:tc>
      </w:tr>
      <w:tr w:rsidR="00005E25" w14:paraId="5ED06DBD" w14:textId="77777777" w:rsidTr="00005E25">
        <w:trPr>
          <w:trHeight w:val="250"/>
        </w:trPr>
        <w:tc>
          <w:tcPr>
            <w:tcW w:w="2663" w:type="dxa"/>
          </w:tcPr>
          <w:p w14:paraId="79D8CB7E" w14:textId="77777777" w:rsidR="00005E25" w:rsidRPr="000D5E9C" w:rsidRDefault="00005E25" w:rsidP="00005E25">
            <w:pPr>
              <w:rPr>
                <w:b/>
              </w:rPr>
            </w:pPr>
            <w:r w:rsidRPr="000D5E9C">
              <w:rPr>
                <w:b/>
              </w:rPr>
              <w:t xml:space="preserve">Venue </w:t>
            </w:r>
          </w:p>
        </w:tc>
        <w:tc>
          <w:tcPr>
            <w:tcW w:w="6349" w:type="dxa"/>
          </w:tcPr>
          <w:p w14:paraId="0D039DFB" w14:textId="2924753B" w:rsidR="00005E25" w:rsidRDefault="00151F90" w:rsidP="00005E25">
            <w:r>
              <w:t>SOE GSR 2-7</w:t>
            </w:r>
          </w:p>
        </w:tc>
      </w:tr>
      <w:tr w:rsidR="00005E25" w14:paraId="3C79FA51" w14:textId="77777777" w:rsidTr="00005E25">
        <w:trPr>
          <w:trHeight w:val="263"/>
        </w:trPr>
        <w:tc>
          <w:tcPr>
            <w:tcW w:w="2663" w:type="dxa"/>
          </w:tcPr>
          <w:p w14:paraId="7D0ED767" w14:textId="77777777" w:rsidR="00005E25" w:rsidRPr="000D5E9C" w:rsidRDefault="00005E25" w:rsidP="00005E25">
            <w:pPr>
              <w:rPr>
                <w:b/>
              </w:rPr>
            </w:pPr>
            <w:r w:rsidRPr="000D5E9C">
              <w:rPr>
                <w:b/>
              </w:rPr>
              <w:t>Facilitator</w:t>
            </w:r>
          </w:p>
        </w:tc>
        <w:tc>
          <w:tcPr>
            <w:tcW w:w="6349" w:type="dxa"/>
          </w:tcPr>
          <w:p w14:paraId="3D6A9243" w14:textId="2A8D9824" w:rsidR="00005E25" w:rsidRDefault="00151F90" w:rsidP="00005E25">
            <w:r>
              <w:t>Chor Yi</w:t>
            </w:r>
          </w:p>
        </w:tc>
      </w:tr>
      <w:tr w:rsidR="00005E25" w14:paraId="54D79359" w14:textId="77777777" w:rsidTr="00005E25">
        <w:trPr>
          <w:trHeight w:val="250"/>
        </w:trPr>
        <w:tc>
          <w:tcPr>
            <w:tcW w:w="2663" w:type="dxa"/>
          </w:tcPr>
          <w:p w14:paraId="2E84D76F" w14:textId="77777777" w:rsidR="00005E25" w:rsidRPr="000D5E9C" w:rsidRDefault="00005E25" w:rsidP="00005E25">
            <w:pPr>
              <w:rPr>
                <w:b/>
              </w:rPr>
            </w:pPr>
            <w:r w:rsidRPr="000D5E9C">
              <w:rPr>
                <w:b/>
              </w:rPr>
              <w:t xml:space="preserve">Secretary </w:t>
            </w:r>
          </w:p>
        </w:tc>
        <w:tc>
          <w:tcPr>
            <w:tcW w:w="6349" w:type="dxa"/>
          </w:tcPr>
          <w:p w14:paraId="39498747" w14:textId="7F1B760B" w:rsidR="00005E25" w:rsidRDefault="00151F90" w:rsidP="00005E25">
            <w:r>
              <w:t xml:space="preserve">Chung Kit </w:t>
            </w:r>
          </w:p>
        </w:tc>
      </w:tr>
      <w:tr w:rsidR="00005E25" w14:paraId="6E4843C2" w14:textId="77777777" w:rsidTr="00005E25">
        <w:trPr>
          <w:trHeight w:val="250"/>
        </w:trPr>
        <w:tc>
          <w:tcPr>
            <w:tcW w:w="2663" w:type="dxa"/>
          </w:tcPr>
          <w:p w14:paraId="6D3C8E07" w14:textId="77777777" w:rsidR="00005E25" w:rsidRPr="000D5E9C" w:rsidRDefault="00005E25" w:rsidP="00005E25">
            <w:pPr>
              <w:rPr>
                <w:b/>
              </w:rPr>
            </w:pPr>
            <w:r w:rsidRPr="000D5E9C">
              <w:rPr>
                <w:b/>
              </w:rPr>
              <w:t>Attendees</w:t>
            </w:r>
          </w:p>
        </w:tc>
        <w:tc>
          <w:tcPr>
            <w:tcW w:w="6349" w:type="dxa"/>
          </w:tcPr>
          <w:p w14:paraId="1554B24A" w14:textId="77777777" w:rsidR="00005E25" w:rsidRDefault="00242357" w:rsidP="00005E25">
            <w:r>
              <w:t xml:space="preserve">Jeon Je Min </w:t>
            </w:r>
          </w:p>
          <w:p w14:paraId="0E546E3A" w14:textId="77777777" w:rsidR="00242357" w:rsidRDefault="00242357" w:rsidP="00005E25">
            <w:proofErr w:type="spellStart"/>
            <w:r>
              <w:t>Loh</w:t>
            </w:r>
            <w:proofErr w:type="spellEnd"/>
            <w:r>
              <w:t xml:space="preserve"> Chung Kit </w:t>
            </w:r>
          </w:p>
          <w:p w14:paraId="4975998B" w14:textId="77777777" w:rsidR="00242357" w:rsidRDefault="00242357" w:rsidP="00005E25">
            <w:r>
              <w:t xml:space="preserve">Poon Chor Yi </w:t>
            </w:r>
          </w:p>
          <w:p w14:paraId="4721946F" w14:textId="7B23B075" w:rsidR="00242357" w:rsidRDefault="00242357" w:rsidP="00005E25">
            <w:r>
              <w:t xml:space="preserve">Tan Kia Yong </w:t>
            </w:r>
          </w:p>
        </w:tc>
      </w:tr>
    </w:tbl>
    <w:p w14:paraId="356D4E1D" w14:textId="3B654C18" w:rsidR="00005E25" w:rsidRPr="00005E25" w:rsidRDefault="00005E25" w:rsidP="00005E25">
      <w:pPr>
        <w:jc w:val="center"/>
      </w:pPr>
    </w:p>
    <w:p w14:paraId="1381A9B2" w14:textId="77777777" w:rsidR="00AE631E" w:rsidRDefault="00AE631E">
      <w:pPr>
        <w:rPr>
          <w:b/>
          <w:sz w:val="32"/>
        </w:rPr>
      </w:pPr>
    </w:p>
    <w:p w14:paraId="720F5670" w14:textId="77777777" w:rsidR="000D5E9C" w:rsidRPr="00B16127" w:rsidRDefault="1588BE95">
      <w:pPr>
        <w:rPr>
          <w:b/>
        </w:rPr>
      </w:pPr>
      <w:r w:rsidRPr="00B16127">
        <w:rPr>
          <w:b/>
          <w:sz w:val="32"/>
          <w:szCs w:val="32"/>
        </w:rPr>
        <w:t>AGENDA</w:t>
      </w:r>
    </w:p>
    <w:tbl>
      <w:tblPr>
        <w:tblStyle w:val="TableGrid"/>
        <w:tblW w:w="0" w:type="auto"/>
        <w:tblLook w:val="04A0" w:firstRow="1" w:lastRow="0" w:firstColumn="1" w:lastColumn="0" w:noHBand="0" w:noVBand="1"/>
      </w:tblPr>
      <w:tblGrid>
        <w:gridCol w:w="1531"/>
        <w:gridCol w:w="7475"/>
      </w:tblGrid>
      <w:tr w:rsidR="004802F6" w14:paraId="6AB00AFE" w14:textId="77777777" w:rsidTr="1588BE95">
        <w:trPr>
          <w:trHeight w:val="244"/>
        </w:trPr>
        <w:tc>
          <w:tcPr>
            <w:tcW w:w="1531" w:type="dxa"/>
          </w:tcPr>
          <w:p w14:paraId="4F222D9F" w14:textId="77777777" w:rsidR="004802F6" w:rsidRPr="000D5E9C" w:rsidRDefault="004802F6" w:rsidP="000D5E9C">
            <w:pPr>
              <w:jc w:val="center"/>
              <w:rPr>
                <w:b/>
              </w:rPr>
            </w:pPr>
            <w:r w:rsidRPr="000D5E9C">
              <w:rPr>
                <w:b/>
              </w:rPr>
              <w:t>No.</w:t>
            </w:r>
          </w:p>
        </w:tc>
        <w:tc>
          <w:tcPr>
            <w:tcW w:w="7475" w:type="dxa"/>
          </w:tcPr>
          <w:p w14:paraId="489772EF" w14:textId="77777777" w:rsidR="004802F6" w:rsidRPr="000D5E9C" w:rsidRDefault="004802F6" w:rsidP="00014F3A">
            <w:pPr>
              <w:rPr>
                <w:b/>
              </w:rPr>
            </w:pPr>
            <w:r w:rsidRPr="000D5E9C">
              <w:rPr>
                <w:b/>
              </w:rPr>
              <w:t xml:space="preserve">Agenda </w:t>
            </w:r>
          </w:p>
        </w:tc>
      </w:tr>
      <w:tr w:rsidR="004802F6" w14:paraId="64D6A4AD" w14:textId="77777777" w:rsidTr="1588BE95">
        <w:trPr>
          <w:trHeight w:val="231"/>
        </w:trPr>
        <w:tc>
          <w:tcPr>
            <w:tcW w:w="1531" w:type="dxa"/>
          </w:tcPr>
          <w:p w14:paraId="54EE6B58" w14:textId="77777777" w:rsidR="004802F6" w:rsidRDefault="004802F6" w:rsidP="000D5E9C">
            <w:pPr>
              <w:jc w:val="center"/>
            </w:pPr>
            <w:r>
              <w:t>1</w:t>
            </w:r>
          </w:p>
        </w:tc>
        <w:tc>
          <w:tcPr>
            <w:tcW w:w="7475" w:type="dxa"/>
          </w:tcPr>
          <w:p w14:paraId="4E84D4F2" w14:textId="286A7A70" w:rsidR="004802F6" w:rsidRDefault="00151F90" w:rsidP="00A622BD">
            <w:r>
              <w:t xml:space="preserve">Proposal Review based on Prof’s comments </w:t>
            </w:r>
          </w:p>
        </w:tc>
      </w:tr>
      <w:tr w:rsidR="004802F6" w14:paraId="6A185338" w14:textId="77777777" w:rsidTr="1588BE95">
        <w:trPr>
          <w:trHeight w:val="244"/>
        </w:trPr>
        <w:tc>
          <w:tcPr>
            <w:tcW w:w="1531" w:type="dxa"/>
          </w:tcPr>
          <w:p w14:paraId="2F2912FA" w14:textId="77777777" w:rsidR="004802F6" w:rsidRDefault="004802F6" w:rsidP="000D5E9C">
            <w:pPr>
              <w:jc w:val="center"/>
            </w:pPr>
            <w:r>
              <w:t>2</w:t>
            </w:r>
          </w:p>
        </w:tc>
        <w:tc>
          <w:tcPr>
            <w:tcW w:w="7475" w:type="dxa"/>
          </w:tcPr>
          <w:p w14:paraId="42278064" w14:textId="78EDCD41" w:rsidR="004802F6" w:rsidRDefault="00151F90" w:rsidP="00014F3A">
            <w:r>
              <w:t xml:space="preserve">Updates on Iteration 2 </w:t>
            </w:r>
            <w:r w:rsidR="00833223">
              <w:t xml:space="preserve"> </w:t>
            </w:r>
          </w:p>
        </w:tc>
      </w:tr>
    </w:tbl>
    <w:p w14:paraId="723E8628" w14:textId="5097B844" w:rsidR="004802F6" w:rsidRDefault="004802F6" w:rsidP="1588BE95"/>
    <w:p w14:paraId="2C0CEFE4" w14:textId="77777777" w:rsidR="000D5E9C" w:rsidRPr="00B16127" w:rsidRDefault="1588BE95" w:rsidP="000D5E9C">
      <w:pPr>
        <w:rPr>
          <w:b/>
        </w:rPr>
      </w:pPr>
      <w:r w:rsidRPr="00B16127">
        <w:rPr>
          <w:b/>
          <w:sz w:val="32"/>
          <w:szCs w:val="32"/>
        </w:rPr>
        <w:t>MINUTES</w:t>
      </w:r>
    </w:p>
    <w:tbl>
      <w:tblPr>
        <w:tblStyle w:val="TableGrid"/>
        <w:tblW w:w="0" w:type="auto"/>
        <w:tblLayout w:type="fixed"/>
        <w:tblLook w:val="04A0" w:firstRow="1" w:lastRow="0" w:firstColumn="1" w:lastColumn="0" w:noHBand="0" w:noVBand="1"/>
      </w:tblPr>
      <w:tblGrid>
        <w:gridCol w:w="512"/>
        <w:gridCol w:w="2318"/>
        <w:gridCol w:w="6186"/>
      </w:tblGrid>
      <w:tr w:rsidR="000D5E9C" w14:paraId="42AF5312" w14:textId="77777777" w:rsidTr="001935F2">
        <w:trPr>
          <w:trHeight w:val="284"/>
        </w:trPr>
        <w:tc>
          <w:tcPr>
            <w:tcW w:w="512" w:type="dxa"/>
          </w:tcPr>
          <w:p w14:paraId="0CFF4545" w14:textId="77777777" w:rsidR="000D5E9C" w:rsidRPr="000D5E9C" w:rsidRDefault="000D5E9C" w:rsidP="00014F3A">
            <w:pPr>
              <w:jc w:val="center"/>
              <w:rPr>
                <w:b/>
              </w:rPr>
            </w:pPr>
            <w:r w:rsidRPr="000D5E9C">
              <w:rPr>
                <w:b/>
              </w:rPr>
              <w:t>No.</w:t>
            </w:r>
          </w:p>
        </w:tc>
        <w:tc>
          <w:tcPr>
            <w:tcW w:w="2318" w:type="dxa"/>
          </w:tcPr>
          <w:p w14:paraId="12755D5B" w14:textId="77777777" w:rsidR="000D5E9C" w:rsidRPr="000D5E9C" w:rsidRDefault="000D5E9C" w:rsidP="00014F3A">
            <w:pPr>
              <w:rPr>
                <w:b/>
              </w:rPr>
            </w:pPr>
            <w:r w:rsidRPr="000D5E9C">
              <w:rPr>
                <w:b/>
              </w:rPr>
              <w:t xml:space="preserve">Agenda </w:t>
            </w:r>
          </w:p>
        </w:tc>
        <w:tc>
          <w:tcPr>
            <w:tcW w:w="6186" w:type="dxa"/>
          </w:tcPr>
          <w:p w14:paraId="43FB6BB0" w14:textId="77777777" w:rsidR="000D5E9C" w:rsidRPr="000D5E9C" w:rsidRDefault="000D5E9C" w:rsidP="00014F3A">
            <w:pPr>
              <w:rPr>
                <w:b/>
              </w:rPr>
            </w:pPr>
            <w:r>
              <w:rPr>
                <w:b/>
              </w:rPr>
              <w:t>Discussion</w:t>
            </w:r>
          </w:p>
        </w:tc>
      </w:tr>
      <w:tr w:rsidR="000D5E9C" w14:paraId="48CD42DA" w14:textId="77777777" w:rsidTr="001935F2">
        <w:trPr>
          <w:trHeight w:val="269"/>
        </w:trPr>
        <w:tc>
          <w:tcPr>
            <w:tcW w:w="512" w:type="dxa"/>
          </w:tcPr>
          <w:p w14:paraId="570C46BC" w14:textId="77777777" w:rsidR="000D5E9C" w:rsidRDefault="000D5E9C" w:rsidP="00014F3A">
            <w:pPr>
              <w:jc w:val="center"/>
            </w:pPr>
            <w:r>
              <w:t>1</w:t>
            </w:r>
          </w:p>
        </w:tc>
        <w:tc>
          <w:tcPr>
            <w:tcW w:w="2318" w:type="dxa"/>
          </w:tcPr>
          <w:p w14:paraId="7EF9042B" w14:textId="5BE03F15" w:rsidR="00004C9D" w:rsidRDefault="00151F90" w:rsidP="00004C9D">
            <w:r>
              <w:t xml:space="preserve">Proposal Review based on Prof’s comments </w:t>
            </w:r>
            <w:r w:rsidR="00A622BD">
              <w:t xml:space="preserve"> </w:t>
            </w:r>
            <w:r w:rsidR="00371951">
              <w:t xml:space="preserve"> </w:t>
            </w:r>
            <w:r w:rsidR="00BD4031">
              <w:t xml:space="preserve"> </w:t>
            </w:r>
          </w:p>
        </w:tc>
        <w:tc>
          <w:tcPr>
            <w:tcW w:w="6186" w:type="dxa"/>
          </w:tcPr>
          <w:p w14:paraId="413635B0" w14:textId="77777777" w:rsidR="00151F90" w:rsidRDefault="00004C9D" w:rsidP="00151F90">
            <w:pPr>
              <w:rPr>
                <w:rFonts w:ascii="Calibri" w:eastAsia="Times New Roman" w:hAnsi="Calibri"/>
                <w:color w:val="000000"/>
                <w:sz w:val="21"/>
                <w:szCs w:val="21"/>
              </w:rPr>
            </w:pPr>
            <w:r>
              <w:t xml:space="preserve"> </w:t>
            </w:r>
            <w:r w:rsidR="00151F90">
              <w:rPr>
                <w:rFonts w:ascii="Calibri" w:eastAsia="Times New Roman" w:hAnsi="Calibri"/>
                <w:color w:val="000000"/>
                <w:sz w:val="21"/>
                <w:szCs w:val="21"/>
              </w:rPr>
              <w:t>Feedback</w:t>
            </w:r>
          </w:p>
          <w:p w14:paraId="57B66F89"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The scope does not state the questionnaires (are they fixed. Do your system send out the survey and collect the data?)</w:t>
            </w:r>
          </w:p>
          <w:p w14:paraId="4A27F9DB" w14:textId="099DC4D1" w:rsidR="005D2962" w:rsidRDefault="005D0C38"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Need to clarify that team will not be developing Starteur Test. Team is developing application that will enable educators to administer Starteur test to students and collate results of test reports from students </w:t>
            </w:r>
          </w:p>
          <w:p w14:paraId="049440C0" w14:textId="27BBADB0" w:rsidR="005D0C38" w:rsidRPr="005D2962" w:rsidRDefault="005D0C38"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In addition, for midterms, team is going to obtain a “copy” of database from Starteur to show individual and batch test reports. </w:t>
            </w:r>
          </w:p>
          <w:p w14:paraId="4DDC4782" w14:textId="77777777" w:rsidR="005D2962" w:rsidRDefault="00151F90" w:rsidP="00151F90">
            <w:pPr>
              <w:rPr>
                <w:rFonts w:ascii="Calibri" w:eastAsia="Times New Roman" w:hAnsi="Calibri"/>
                <w:color w:val="000000"/>
                <w:sz w:val="21"/>
                <w:szCs w:val="21"/>
              </w:rPr>
            </w:pPr>
            <w:r>
              <w:rPr>
                <w:rFonts w:ascii="Calibri" w:eastAsia="Times New Roman" w:hAnsi="Calibri"/>
                <w:color w:val="000000"/>
                <w:sz w:val="21"/>
                <w:szCs w:val="21"/>
              </w:rPr>
              <w:t xml:space="preserve">Report does not state the filter or search, zoom in/out visualisation. </w:t>
            </w:r>
          </w:p>
          <w:p w14:paraId="6602F554" w14:textId="77777777" w:rsidR="005D0C38" w:rsidRDefault="005D2962"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Team does not intend to do zoom in/zoom out </w:t>
            </w:r>
            <w:r w:rsidR="005D0C38">
              <w:rPr>
                <w:rFonts w:ascii="Calibri" w:eastAsia="Times New Roman" w:hAnsi="Calibri"/>
                <w:color w:val="000000"/>
                <w:sz w:val="21"/>
                <w:szCs w:val="21"/>
              </w:rPr>
              <w:t xml:space="preserve">as the report is able to be exported in PDF form which will be more useful than allowing educators to zoom in/out </w:t>
            </w:r>
          </w:p>
          <w:p w14:paraId="7BFC32AA" w14:textId="5CDA1425" w:rsidR="005D2962" w:rsidRPr="005D2962" w:rsidRDefault="005D0C38"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Team is intending to allow educators to filter students based on results and to sort students based on results as well. </w:t>
            </w:r>
          </w:p>
          <w:p w14:paraId="0CE1C95E" w14:textId="16B01401"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Are they charts? What is report? Not clear.</w:t>
            </w:r>
          </w:p>
          <w:p w14:paraId="69BE7230" w14:textId="3543C528" w:rsidR="005D2962" w:rsidRDefault="005D2962"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Dashboard will be made of charts but that is not decided on y</w:t>
            </w:r>
            <w:r w:rsidR="005D0C38">
              <w:rPr>
                <w:rFonts w:ascii="Calibri" w:eastAsia="Times New Roman" w:hAnsi="Calibri"/>
                <w:color w:val="000000"/>
                <w:sz w:val="21"/>
                <w:szCs w:val="21"/>
              </w:rPr>
              <w:t xml:space="preserve">et as client is still deciding. </w:t>
            </w:r>
          </w:p>
          <w:p w14:paraId="03EF50B9" w14:textId="77777777" w:rsidR="005D0C38" w:rsidRPr="005D2962" w:rsidRDefault="005D0C38" w:rsidP="005D2962">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Report will show Starteur Test Results from individual students. In addition, Batch Report will show entire results of a batch. </w:t>
            </w:r>
          </w:p>
          <w:p w14:paraId="4CF6D285"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lastRenderedPageBreak/>
              <w:t xml:space="preserve">Notification is email/ </w:t>
            </w:r>
            <w:proofErr w:type="spellStart"/>
            <w:r>
              <w:rPr>
                <w:rFonts w:ascii="Calibri" w:eastAsia="Times New Roman" w:hAnsi="Calibri"/>
                <w:color w:val="000000"/>
                <w:sz w:val="21"/>
                <w:szCs w:val="21"/>
              </w:rPr>
              <w:t>sms</w:t>
            </w:r>
            <w:proofErr w:type="spellEnd"/>
            <w:r>
              <w:rPr>
                <w:rFonts w:ascii="Calibri" w:eastAsia="Times New Roman" w:hAnsi="Calibri"/>
                <w:color w:val="000000"/>
                <w:sz w:val="21"/>
                <w:szCs w:val="21"/>
              </w:rPr>
              <w:t>? Need more details.</w:t>
            </w:r>
          </w:p>
          <w:p w14:paraId="6DFC556F" w14:textId="7166E2D5" w:rsidR="005D0C38" w:rsidRPr="005D0C38" w:rsidRDefault="005D0C38" w:rsidP="005D0C38">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Notification will be email. Program is catered towards educators who will use their laptops more often. In addition, reports cannot be viewed on mobile as it is too small. </w:t>
            </w:r>
          </w:p>
          <w:p w14:paraId="29D66AD1"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Super admin is not clear.</w:t>
            </w:r>
          </w:p>
          <w:p w14:paraId="13190728" w14:textId="0F8C9021" w:rsidR="005D0C38" w:rsidRPr="005D0C38" w:rsidRDefault="005D0C38" w:rsidP="005D0C38">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Super admin will be renamed to Client Administrator as it is for Rusydi to have an overview of all educator accounts and to be able to generate global report of all users. </w:t>
            </w:r>
          </w:p>
          <w:p w14:paraId="21CC8F45"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 Usability is quality attribute.</w:t>
            </w:r>
          </w:p>
          <w:p w14:paraId="1E81F95D" w14:textId="3F867CA8" w:rsidR="005D0C38" w:rsidRPr="005D0C38" w:rsidRDefault="005D0C38" w:rsidP="005D0C38">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Usability will be taken out. </w:t>
            </w:r>
          </w:p>
          <w:p w14:paraId="11263DE8"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Team needs to commit to IS480 (spend x hours per week)</w:t>
            </w:r>
          </w:p>
          <w:p w14:paraId="3057F579" w14:textId="22284FC6" w:rsidR="005D0C38" w:rsidRPr="005D0C38" w:rsidRDefault="005D0C38" w:rsidP="005D0C38">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Team plans to commit 12hrs/member per week. </w:t>
            </w:r>
          </w:p>
          <w:p w14:paraId="0321A089" w14:textId="1CA788F3"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W</w:t>
            </w:r>
            <w:r w:rsidR="005D0C38">
              <w:rPr>
                <w:rFonts w:ascii="Calibri" w:eastAsia="Times New Roman" w:hAnsi="Calibri"/>
                <w:color w:val="000000"/>
                <w:sz w:val="21"/>
                <w:szCs w:val="21"/>
              </w:rPr>
              <w:t>hat is S</w:t>
            </w:r>
            <w:r>
              <w:rPr>
                <w:rFonts w:ascii="Calibri" w:eastAsia="Times New Roman" w:hAnsi="Calibri"/>
                <w:color w:val="000000"/>
                <w:sz w:val="21"/>
                <w:szCs w:val="21"/>
              </w:rPr>
              <w:t>tarteur</w:t>
            </w:r>
            <w:r w:rsidR="005D0C38">
              <w:rPr>
                <w:rFonts w:ascii="Calibri" w:eastAsia="Times New Roman" w:hAnsi="Calibri"/>
                <w:color w:val="000000"/>
                <w:sz w:val="21"/>
                <w:szCs w:val="21"/>
              </w:rPr>
              <w:t xml:space="preserve"> for</w:t>
            </w:r>
            <w:r>
              <w:rPr>
                <w:rFonts w:ascii="Calibri" w:eastAsia="Times New Roman" w:hAnsi="Calibri"/>
                <w:color w:val="000000"/>
                <w:sz w:val="21"/>
                <w:szCs w:val="21"/>
              </w:rPr>
              <w:t xml:space="preserve"> Educators? How is it related?</w:t>
            </w:r>
          </w:p>
          <w:p w14:paraId="623DA572" w14:textId="153C160E" w:rsidR="005D0C38" w:rsidRPr="005D0C38" w:rsidRDefault="0045433D" w:rsidP="005D0C38">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Starteur for Educators is a platform for educators to administer the Starteur Test to their students and for these educators to easily gain access to their students’ test results and for them to have an overview of their students’ results </w:t>
            </w:r>
          </w:p>
          <w:p w14:paraId="3C186489" w14:textId="77777777" w:rsidR="00151F90" w:rsidRDefault="00151F90" w:rsidP="00151F90">
            <w:pPr>
              <w:rPr>
                <w:rFonts w:ascii="Calibri" w:eastAsia="Times New Roman" w:hAnsi="Calibri"/>
                <w:color w:val="000000"/>
                <w:sz w:val="21"/>
                <w:szCs w:val="21"/>
              </w:rPr>
            </w:pPr>
          </w:p>
          <w:p w14:paraId="0ED5C187" w14:textId="77777777" w:rsidR="00151F90" w:rsidRDefault="00151F90" w:rsidP="00151F90">
            <w:pPr>
              <w:rPr>
                <w:rFonts w:ascii="Calibri" w:eastAsia="Times New Roman" w:hAnsi="Calibri"/>
                <w:color w:val="000000"/>
                <w:sz w:val="21"/>
                <w:szCs w:val="21"/>
              </w:rPr>
            </w:pPr>
            <w:r>
              <w:rPr>
                <w:rFonts w:ascii="Calibri" w:eastAsia="Times New Roman" w:hAnsi="Calibri"/>
                <w:color w:val="000000"/>
                <w:sz w:val="21"/>
                <w:szCs w:val="21"/>
              </w:rPr>
              <w:t>Have you know how to use Ruby on rails?</w:t>
            </w:r>
          </w:p>
          <w:p w14:paraId="3D26DD72" w14:textId="75DEBDE8" w:rsidR="0045433D" w:rsidRPr="0045433D" w:rsidRDefault="0045433D" w:rsidP="0045433D">
            <w:pPr>
              <w:pStyle w:val="ListParagraph"/>
              <w:numPr>
                <w:ilvl w:val="0"/>
                <w:numId w:val="13"/>
              </w:numPr>
              <w:rPr>
                <w:rFonts w:ascii="Calibri" w:eastAsia="Times New Roman" w:hAnsi="Calibri"/>
                <w:color w:val="000000"/>
                <w:sz w:val="21"/>
                <w:szCs w:val="21"/>
              </w:rPr>
            </w:pPr>
            <w:r>
              <w:rPr>
                <w:rFonts w:ascii="Calibri" w:eastAsia="Times New Roman" w:hAnsi="Calibri"/>
                <w:color w:val="000000"/>
                <w:sz w:val="21"/>
                <w:szCs w:val="21"/>
              </w:rPr>
              <w:t xml:space="preserve">Kia Yong from team knows how to use Ruby on Rails. Team has been learning since project was confirmed. </w:t>
            </w:r>
          </w:p>
          <w:p w14:paraId="4334533C" w14:textId="77777777" w:rsidR="00562F26" w:rsidRDefault="00562F26" w:rsidP="00A622BD"/>
          <w:p w14:paraId="2A50443F" w14:textId="77777777" w:rsidR="001D782A" w:rsidRDefault="001D782A" w:rsidP="00A622BD">
            <w:r>
              <w:t xml:space="preserve">Starteur Logo: </w:t>
            </w:r>
          </w:p>
          <w:p w14:paraId="6456FF2C" w14:textId="01F96687" w:rsidR="001D782A" w:rsidRDefault="001D782A" w:rsidP="001D782A">
            <w:pPr>
              <w:pStyle w:val="ListParagraph"/>
              <w:numPr>
                <w:ilvl w:val="0"/>
                <w:numId w:val="13"/>
              </w:numPr>
            </w:pPr>
            <w:r>
              <w:t xml:space="preserve">Chor Yi has redesigned Starteur-Ed Logo </w:t>
            </w:r>
          </w:p>
          <w:p w14:paraId="4CEDC6CF" w14:textId="58F0C0AD" w:rsidR="001D782A" w:rsidRDefault="001D782A" w:rsidP="001D782A">
            <w:pPr>
              <w:pStyle w:val="ListParagraph"/>
              <w:numPr>
                <w:ilvl w:val="0"/>
                <w:numId w:val="13"/>
              </w:numPr>
            </w:pPr>
            <w:r>
              <w:t>Chung Kit to be PM and assist Chor Yi with documentation</w:t>
            </w:r>
            <w:bookmarkStart w:id="0" w:name="_GoBack"/>
            <w:bookmarkEnd w:id="0"/>
          </w:p>
          <w:p w14:paraId="0214DEC2" w14:textId="3D2F539A" w:rsidR="001D782A" w:rsidRDefault="001D782A" w:rsidP="001D782A">
            <w:pPr>
              <w:ind w:left="360"/>
            </w:pPr>
            <w:r>
              <w:rPr>
                <w:noProof/>
                <w:lang w:eastAsia="en-SG"/>
              </w:rPr>
              <w:drawing>
                <wp:inline distT="0" distB="0" distL="0" distR="0" wp14:anchorId="5BA70280" wp14:editId="65A02D11">
                  <wp:extent cx="2238375" cy="187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eur-e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499" cy="1883487"/>
                          </a:xfrm>
                          <a:prstGeom prst="rect">
                            <a:avLst/>
                          </a:prstGeom>
                        </pic:spPr>
                      </pic:pic>
                    </a:graphicData>
                  </a:graphic>
                </wp:inline>
              </w:drawing>
            </w:r>
          </w:p>
          <w:p w14:paraId="0E188926" w14:textId="496A065A" w:rsidR="0045433D" w:rsidRDefault="0045433D" w:rsidP="00A622BD">
            <w:r>
              <w:t xml:space="preserve">Chor Yi will collate the changes to be made and email Prof </w:t>
            </w:r>
            <w:proofErr w:type="spellStart"/>
            <w:r>
              <w:t>Gan</w:t>
            </w:r>
            <w:proofErr w:type="spellEnd"/>
            <w:r>
              <w:t xml:space="preserve"> the finalized proposal. </w:t>
            </w:r>
          </w:p>
        </w:tc>
      </w:tr>
      <w:tr w:rsidR="000D5E9C" w14:paraId="4C234D95" w14:textId="77777777" w:rsidTr="001935F2">
        <w:trPr>
          <w:trHeight w:val="284"/>
        </w:trPr>
        <w:tc>
          <w:tcPr>
            <w:tcW w:w="512" w:type="dxa"/>
          </w:tcPr>
          <w:p w14:paraId="4EA17A33" w14:textId="75B25C5D" w:rsidR="000D5E9C" w:rsidRDefault="000D5E9C" w:rsidP="00014F3A">
            <w:pPr>
              <w:jc w:val="center"/>
            </w:pPr>
            <w:r>
              <w:lastRenderedPageBreak/>
              <w:t>2</w:t>
            </w:r>
          </w:p>
        </w:tc>
        <w:tc>
          <w:tcPr>
            <w:tcW w:w="2318" w:type="dxa"/>
          </w:tcPr>
          <w:p w14:paraId="7F9FF841" w14:textId="07220D66" w:rsidR="000D5E9C" w:rsidRDefault="00A56CC8" w:rsidP="00E66822">
            <w:r>
              <w:t>Updates on Iteration 2</w:t>
            </w:r>
            <w:r w:rsidR="00833223">
              <w:t xml:space="preserve"> </w:t>
            </w:r>
          </w:p>
        </w:tc>
        <w:tc>
          <w:tcPr>
            <w:tcW w:w="6186" w:type="dxa"/>
          </w:tcPr>
          <w:p w14:paraId="57A73490" w14:textId="77777777" w:rsidR="0045433D" w:rsidRDefault="0045433D" w:rsidP="00EF150D">
            <w:r>
              <w:t xml:space="preserve">Manage batch took longer than expected as there was a need to visualize how the batch management would look like and if there is a need to purchase access codes before creating a batch. In addition, team needs to look at how to let educator know if there is in sufficient access codes purchase and to purchase more access codes for use. </w:t>
            </w:r>
          </w:p>
          <w:p w14:paraId="449864F5" w14:textId="77777777" w:rsidR="0045433D" w:rsidRDefault="0045433D" w:rsidP="00EF150D"/>
          <w:p w14:paraId="2E770F78" w14:textId="1113E491" w:rsidR="0045433D" w:rsidRDefault="0045433D" w:rsidP="00EF150D">
            <w:r>
              <w:t xml:space="preserve">But other than that, team is on schedule. </w:t>
            </w:r>
          </w:p>
        </w:tc>
      </w:tr>
    </w:tbl>
    <w:p w14:paraId="75DFECC6" w14:textId="0AB58BC6" w:rsidR="000D5E9C" w:rsidRDefault="000D5E9C"/>
    <w:p w14:paraId="70DBC065" w14:textId="77777777" w:rsidR="000D5E9C" w:rsidRPr="0035039C" w:rsidRDefault="1588BE95" w:rsidP="000D5E9C">
      <w:pPr>
        <w:rPr>
          <w:b/>
        </w:rPr>
      </w:pPr>
      <w:r w:rsidRPr="0035039C">
        <w:rPr>
          <w:b/>
          <w:sz w:val="32"/>
          <w:szCs w:val="32"/>
        </w:rPr>
        <w:t>ACTION ITEMS</w:t>
      </w:r>
    </w:p>
    <w:tbl>
      <w:tblPr>
        <w:tblStyle w:val="TableGrid"/>
        <w:tblW w:w="8985" w:type="dxa"/>
        <w:tblLook w:val="04A0" w:firstRow="1" w:lastRow="0" w:firstColumn="1" w:lastColumn="0" w:noHBand="0" w:noVBand="1"/>
      </w:tblPr>
      <w:tblGrid>
        <w:gridCol w:w="4215"/>
        <w:gridCol w:w="1485"/>
        <w:gridCol w:w="3285"/>
      </w:tblGrid>
      <w:tr w:rsidR="000D5E9C" w14:paraId="755ABED4" w14:textId="77777777" w:rsidTr="1588BE95">
        <w:trPr>
          <w:trHeight w:val="260"/>
        </w:trPr>
        <w:tc>
          <w:tcPr>
            <w:tcW w:w="4215" w:type="dxa"/>
          </w:tcPr>
          <w:p w14:paraId="079CE32E" w14:textId="77777777" w:rsidR="000D5E9C" w:rsidRPr="000D5E9C" w:rsidRDefault="000D5E9C" w:rsidP="00014F3A">
            <w:pPr>
              <w:jc w:val="center"/>
              <w:rPr>
                <w:b/>
              </w:rPr>
            </w:pPr>
            <w:r>
              <w:rPr>
                <w:b/>
              </w:rPr>
              <w:t>Task</w:t>
            </w:r>
          </w:p>
        </w:tc>
        <w:tc>
          <w:tcPr>
            <w:tcW w:w="1485" w:type="dxa"/>
          </w:tcPr>
          <w:p w14:paraId="7E23A595" w14:textId="77777777" w:rsidR="000D5E9C" w:rsidRPr="000D5E9C" w:rsidRDefault="1588BE95" w:rsidP="1588BE95">
            <w:pPr>
              <w:jc w:val="center"/>
              <w:rPr>
                <w:b/>
              </w:rPr>
            </w:pPr>
            <w:r w:rsidRPr="1588BE95">
              <w:rPr>
                <w:b/>
                <w:bCs/>
              </w:rPr>
              <w:t xml:space="preserve">Due Date  </w:t>
            </w:r>
          </w:p>
        </w:tc>
        <w:tc>
          <w:tcPr>
            <w:tcW w:w="3285" w:type="dxa"/>
          </w:tcPr>
          <w:p w14:paraId="5913B1B5" w14:textId="77777777" w:rsidR="000D5E9C" w:rsidRPr="000D5E9C" w:rsidRDefault="1588BE95" w:rsidP="1588BE95">
            <w:pPr>
              <w:jc w:val="center"/>
              <w:rPr>
                <w:b/>
              </w:rPr>
            </w:pPr>
            <w:r w:rsidRPr="1588BE95">
              <w:rPr>
                <w:b/>
                <w:bCs/>
              </w:rPr>
              <w:t>In-charge</w:t>
            </w:r>
          </w:p>
        </w:tc>
      </w:tr>
      <w:tr w:rsidR="000D5E9C" w14:paraId="30BB32B0" w14:textId="77777777" w:rsidTr="007B317E">
        <w:trPr>
          <w:trHeight w:val="261"/>
        </w:trPr>
        <w:tc>
          <w:tcPr>
            <w:tcW w:w="4215" w:type="dxa"/>
          </w:tcPr>
          <w:p w14:paraId="6B6773FD" w14:textId="794DED0F" w:rsidR="000D5E9C" w:rsidRDefault="00A56CC8" w:rsidP="00014F3A">
            <w:pPr>
              <w:jc w:val="center"/>
            </w:pPr>
            <w:r>
              <w:t xml:space="preserve">Send Prof </w:t>
            </w:r>
            <w:proofErr w:type="spellStart"/>
            <w:r>
              <w:t>Gan</w:t>
            </w:r>
            <w:proofErr w:type="spellEnd"/>
            <w:r>
              <w:t xml:space="preserve"> final draft of proposal </w:t>
            </w:r>
          </w:p>
        </w:tc>
        <w:tc>
          <w:tcPr>
            <w:tcW w:w="1485" w:type="dxa"/>
          </w:tcPr>
          <w:p w14:paraId="787184D5" w14:textId="4918741C" w:rsidR="000D5E9C" w:rsidRDefault="00A56CC8" w:rsidP="00014F3A">
            <w:r>
              <w:t>18</w:t>
            </w:r>
            <w:r w:rsidR="008C4270">
              <w:rPr>
                <w:vertAlign w:val="superscript"/>
              </w:rPr>
              <w:t>th</w:t>
            </w:r>
            <w:r w:rsidR="007F5C30">
              <w:t xml:space="preserve"> October</w:t>
            </w:r>
            <w:r w:rsidR="007B317E">
              <w:t xml:space="preserve"> </w:t>
            </w:r>
          </w:p>
        </w:tc>
        <w:tc>
          <w:tcPr>
            <w:tcW w:w="3285" w:type="dxa"/>
          </w:tcPr>
          <w:p w14:paraId="23153DBB" w14:textId="45D7FE66" w:rsidR="000D5E9C" w:rsidRDefault="00A56CC8" w:rsidP="00014F3A">
            <w:r>
              <w:t xml:space="preserve">Chor Yi </w:t>
            </w:r>
          </w:p>
        </w:tc>
      </w:tr>
      <w:tr w:rsidR="00304001" w14:paraId="51433E90" w14:textId="77777777" w:rsidTr="007B317E">
        <w:trPr>
          <w:trHeight w:val="261"/>
        </w:trPr>
        <w:tc>
          <w:tcPr>
            <w:tcW w:w="4215" w:type="dxa"/>
          </w:tcPr>
          <w:p w14:paraId="642D5C9A" w14:textId="270265F9" w:rsidR="00304001" w:rsidRDefault="0045433D" w:rsidP="00014F3A">
            <w:pPr>
              <w:jc w:val="center"/>
            </w:pPr>
            <w:r>
              <w:lastRenderedPageBreak/>
              <w:t>Coding for Iteration 2</w:t>
            </w:r>
          </w:p>
        </w:tc>
        <w:tc>
          <w:tcPr>
            <w:tcW w:w="1485" w:type="dxa"/>
          </w:tcPr>
          <w:p w14:paraId="3B467549" w14:textId="1191C4A4" w:rsidR="00304001" w:rsidRDefault="0045433D" w:rsidP="00014F3A">
            <w:r>
              <w:t>18</w:t>
            </w:r>
            <w:r w:rsidRPr="0045433D">
              <w:rPr>
                <w:vertAlign w:val="superscript"/>
              </w:rPr>
              <w:t>th</w:t>
            </w:r>
            <w:r>
              <w:t xml:space="preserve"> October </w:t>
            </w:r>
            <w:r w:rsidR="007F5C30">
              <w:t xml:space="preserve"> </w:t>
            </w:r>
          </w:p>
        </w:tc>
        <w:tc>
          <w:tcPr>
            <w:tcW w:w="3285" w:type="dxa"/>
          </w:tcPr>
          <w:p w14:paraId="190E363B" w14:textId="6C3BD1AB" w:rsidR="00304001" w:rsidRDefault="0045433D" w:rsidP="00014F3A">
            <w:r>
              <w:t xml:space="preserve">Chung Kit, Kia Yong, JJ </w:t>
            </w:r>
          </w:p>
        </w:tc>
      </w:tr>
    </w:tbl>
    <w:p w14:paraId="57F18274" w14:textId="1BFA848A" w:rsidR="004802F6" w:rsidRDefault="004802F6" w:rsidP="1588BE95"/>
    <w:p w14:paraId="0BCABF03" w14:textId="77777777" w:rsidR="0035039C" w:rsidRDefault="0035039C" w:rsidP="1588BE95"/>
    <w:p w14:paraId="56F3B800" w14:textId="77777777" w:rsidR="0035039C" w:rsidRDefault="0035039C" w:rsidP="1588BE95"/>
    <w:sectPr w:rsidR="00350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BB0"/>
    <w:multiLevelType w:val="hybridMultilevel"/>
    <w:tmpl w:val="D79ABA76"/>
    <w:lvl w:ilvl="0" w:tplc="BECE9370">
      <w:start w:val="24"/>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3417E4"/>
    <w:multiLevelType w:val="hybridMultilevel"/>
    <w:tmpl w:val="DC403582"/>
    <w:lvl w:ilvl="0" w:tplc="0166104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31B942E7"/>
    <w:multiLevelType w:val="hybridMultilevel"/>
    <w:tmpl w:val="46A6E34A"/>
    <w:lvl w:ilvl="0" w:tplc="21E2255A">
      <w:start w:val="10"/>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55E0665"/>
    <w:multiLevelType w:val="hybridMultilevel"/>
    <w:tmpl w:val="DB0A8C0C"/>
    <w:lvl w:ilvl="0" w:tplc="0B66BA26">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5647DC3"/>
    <w:multiLevelType w:val="hybridMultilevel"/>
    <w:tmpl w:val="2DD6DF56"/>
    <w:lvl w:ilvl="0" w:tplc="6F70764E">
      <w:numFmt w:val="bullet"/>
      <w:lvlText w:val=""/>
      <w:lvlJc w:val="left"/>
      <w:pPr>
        <w:ind w:left="720" w:hanging="360"/>
      </w:pPr>
      <w:rPr>
        <w:rFonts w:ascii="Symbol" w:eastAsia="Times New Roman"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8F67322"/>
    <w:multiLevelType w:val="hybridMultilevel"/>
    <w:tmpl w:val="08FC2D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BCC0679"/>
    <w:multiLevelType w:val="hybridMultilevel"/>
    <w:tmpl w:val="45308E18"/>
    <w:lvl w:ilvl="0" w:tplc="85F0C8BA">
      <w:start w:val="30"/>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E293093"/>
    <w:multiLevelType w:val="hybridMultilevel"/>
    <w:tmpl w:val="FEE09736"/>
    <w:lvl w:ilvl="0" w:tplc="0D9469EC">
      <w:start w:val="7"/>
      <w:numFmt w:val="bullet"/>
      <w:lvlText w:val="-"/>
      <w:lvlJc w:val="left"/>
      <w:pPr>
        <w:ind w:left="1440" w:hanging="360"/>
      </w:pPr>
      <w:rPr>
        <w:rFonts w:ascii="Calibri" w:eastAsiaTheme="minorHAnsi" w:hAnsi="Calibri"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528208F2"/>
    <w:multiLevelType w:val="hybridMultilevel"/>
    <w:tmpl w:val="E668EA4E"/>
    <w:lvl w:ilvl="0" w:tplc="C38A37EC">
      <w:start w:val="30"/>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9FB442C"/>
    <w:multiLevelType w:val="hybridMultilevel"/>
    <w:tmpl w:val="DB0E383E"/>
    <w:lvl w:ilvl="0" w:tplc="E7F4FC7C">
      <w:start w:val="7"/>
      <w:numFmt w:val="bullet"/>
      <w:lvlText w:val="-"/>
      <w:lvlJc w:val="left"/>
      <w:pPr>
        <w:ind w:left="1440" w:hanging="360"/>
      </w:pPr>
      <w:rPr>
        <w:rFonts w:ascii="Calibri" w:eastAsiaTheme="minorHAnsi" w:hAnsi="Calibri"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5BFA4C94"/>
    <w:multiLevelType w:val="hybridMultilevel"/>
    <w:tmpl w:val="2A38335C"/>
    <w:lvl w:ilvl="0" w:tplc="78083CA0">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754D6736"/>
    <w:multiLevelType w:val="hybridMultilevel"/>
    <w:tmpl w:val="DF72A9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7FA7823"/>
    <w:multiLevelType w:val="hybridMultilevel"/>
    <w:tmpl w:val="D7B024A0"/>
    <w:lvl w:ilvl="0" w:tplc="D2EC4A6E">
      <w:start w:val="1"/>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12"/>
  </w:num>
  <w:num w:numId="5">
    <w:abstractNumId w:val="0"/>
  </w:num>
  <w:num w:numId="6">
    <w:abstractNumId w:val="3"/>
  </w:num>
  <w:num w:numId="7">
    <w:abstractNumId w:val="10"/>
  </w:num>
  <w:num w:numId="8">
    <w:abstractNumId w:val="6"/>
  </w:num>
  <w:num w:numId="9">
    <w:abstractNumId w:val="8"/>
  </w:num>
  <w:num w:numId="10">
    <w:abstractNumId w:val="1"/>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3"/>
    <w:rsid w:val="00004C9D"/>
    <w:rsid w:val="00005E25"/>
    <w:rsid w:val="00016CE1"/>
    <w:rsid w:val="00025957"/>
    <w:rsid w:val="000322F0"/>
    <w:rsid w:val="000552BD"/>
    <w:rsid w:val="00066632"/>
    <w:rsid w:val="000D5E9C"/>
    <w:rsid w:val="000F5AAC"/>
    <w:rsid w:val="00112293"/>
    <w:rsid w:val="001178DA"/>
    <w:rsid w:val="001268E7"/>
    <w:rsid w:val="00147737"/>
    <w:rsid w:val="00151F90"/>
    <w:rsid w:val="00152381"/>
    <w:rsid w:val="0015274F"/>
    <w:rsid w:val="001877C8"/>
    <w:rsid w:val="001935F2"/>
    <w:rsid w:val="001A7444"/>
    <w:rsid w:val="001D4BC2"/>
    <w:rsid w:val="001D6E5C"/>
    <w:rsid w:val="001D782A"/>
    <w:rsid w:val="00217EF4"/>
    <w:rsid w:val="002229CC"/>
    <w:rsid w:val="0023169F"/>
    <w:rsid w:val="00232021"/>
    <w:rsid w:val="0023266D"/>
    <w:rsid w:val="002376AE"/>
    <w:rsid w:val="00242357"/>
    <w:rsid w:val="0025093A"/>
    <w:rsid w:val="00292CA2"/>
    <w:rsid w:val="002A5242"/>
    <w:rsid w:val="002D0ED0"/>
    <w:rsid w:val="002D26CB"/>
    <w:rsid w:val="00304001"/>
    <w:rsid w:val="00313350"/>
    <w:rsid w:val="0035039C"/>
    <w:rsid w:val="0035668B"/>
    <w:rsid w:val="0035682C"/>
    <w:rsid w:val="00371951"/>
    <w:rsid w:val="00381FB8"/>
    <w:rsid w:val="003A77BF"/>
    <w:rsid w:val="00402986"/>
    <w:rsid w:val="004043F6"/>
    <w:rsid w:val="00422DCB"/>
    <w:rsid w:val="00442142"/>
    <w:rsid w:val="0045400C"/>
    <w:rsid w:val="0045433D"/>
    <w:rsid w:val="004802F6"/>
    <w:rsid w:val="004928DF"/>
    <w:rsid w:val="004A5681"/>
    <w:rsid w:val="004E59E7"/>
    <w:rsid w:val="0052524E"/>
    <w:rsid w:val="00532302"/>
    <w:rsid w:val="00542B54"/>
    <w:rsid w:val="00562F26"/>
    <w:rsid w:val="00585DF2"/>
    <w:rsid w:val="005C104C"/>
    <w:rsid w:val="005D0C38"/>
    <w:rsid w:val="005D2962"/>
    <w:rsid w:val="005F06C7"/>
    <w:rsid w:val="0062082C"/>
    <w:rsid w:val="00633209"/>
    <w:rsid w:val="00635341"/>
    <w:rsid w:val="006656DF"/>
    <w:rsid w:val="00670B6C"/>
    <w:rsid w:val="006815A5"/>
    <w:rsid w:val="00684E0C"/>
    <w:rsid w:val="006C3520"/>
    <w:rsid w:val="00701111"/>
    <w:rsid w:val="00722883"/>
    <w:rsid w:val="00742E4E"/>
    <w:rsid w:val="007665BA"/>
    <w:rsid w:val="007736FE"/>
    <w:rsid w:val="0078754F"/>
    <w:rsid w:val="007B317E"/>
    <w:rsid w:val="007F5C30"/>
    <w:rsid w:val="00803740"/>
    <w:rsid w:val="00820F8A"/>
    <w:rsid w:val="00822D68"/>
    <w:rsid w:val="00833223"/>
    <w:rsid w:val="00864A23"/>
    <w:rsid w:val="008864C0"/>
    <w:rsid w:val="008868AC"/>
    <w:rsid w:val="00892F02"/>
    <w:rsid w:val="008B0081"/>
    <w:rsid w:val="008C4270"/>
    <w:rsid w:val="008F5EA0"/>
    <w:rsid w:val="009143F3"/>
    <w:rsid w:val="0095748D"/>
    <w:rsid w:val="00966732"/>
    <w:rsid w:val="009E6C8A"/>
    <w:rsid w:val="00A11314"/>
    <w:rsid w:val="00A13FD8"/>
    <w:rsid w:val="00A30E7A"/>
    <w:rsid w:val="00A55B9E"/>
    <w:rsid w:val="00A56CC8"/>
    <w:rsid w:val="00A622BD"/>
    <w:rsid w:val="00A719B0"/>
    <w:rsid w:val="00A821AE"/>
    <w:rsid w:val="00A94E7E"/>
    <w:rsid w:val="00AA2912"/>
    <w:rsid w:val="00AE631E"/>
    <w:rsid w:val="00AF5B53"/>
    <w:rsid w:val="00B05275"/>
    <w:rsid w:val="00B10409"/>
    <w:rsid w:val="00B16127"/>
    <w:rsid w:val="00BD4031"/>
    <w:rsid w:val="00C07D0E"/>
    <w:rsid w:val="00C63F2A"/>
    <w:rsid w:val="00C77109"/>
    <w:rsid w:val="00C85523"/>
    <w:rsid w:val="00CA4E6E"/>
    <w:rsid w:val="00CE2CF2"/>
    <w:rsid w:val="00D45709"/>
    <w:rsid w:val="00D467E7"/>
    <w:rsid w:val="00D9636A"/>
    <w:rsid w:val="00DB609E"/>
    <w:rsid w:val="00DD5863"/>
    <w:rsid w:val="00E07AF5"/>
    <w:rsid w:val="00E12459"/>
    <w:rsid w:val="00E13940"/>
    <w:rsid w:val="00E1638B"/>
    <w:rsid w:val="00E238BB"/>
    <w:rsid w:val="00E55E72"/>
    <w:rsid w:val="00E66822"/>
    <w:rsid w:val="00E70842"/>
    <w:rsid w:val="00EB2504"/>
    <w:rsid w:val="00ED163D"/>
    <w:rsid w:val="00ED3DA1"/>
    <w:rsid w:val="00EF150D"/>
    <w:rsid w:val="00EF51BC"/>
    <w:rsid w:val="00EF646B"/>
    <w:rsid w:val="00FB6A8C"/>
    <w:rsid w:val="00FC01D2"/>
    <w:rsid w:val="00FE1A1C"/>
    <w:rsid w:val="1588BE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4DFF"/>
  <w15:chartTrackingRefBased/>
  <w15:docId w15:val="{6B9B6AB1-7DCD-4024-B2DA-E29DA41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BC2"/>
    <w:rPr>
      <w:color w:val="0563C1" w:themeColor="hyperlink"/>
      <w:u w:val="single"/>
    </w:rPr>
  </w:style>
  <w:style w:type="paragraph" w:styleId="ListParagraph">
    <w:name w:val="List Paragraph"/>
    <w:basedOn w:val="Normal"/>
    <w:uiPriority w:val="34"/>
    <w:qFormat/>
    <w:rsid w:val="0000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792DF9A0B2C4C9F193C860642B0DC" ma:contentTypeVersion="2" ma:contentTypeDescription="Create a new document." ma:contentTypeScope="" ma:versionID="f240559711835515c47c6aa51a1c0337">
  <xsd:schema xmlns:xsd="http://www.w3.org/2001/XMLSchema" xmlns:xs="http://www.w3.org/2001/XMLSchema" xmlns:p="http://schemas.microsoft.com/office/2006/metadata/properties" xmlns:ns2="4005559c-5349-4d33-958c-ea2139fa20ea" targetNamespace="http://schemas.microsoft.com/office/2006/metadata/properties" ma:root="true" ma:fieldsID="d124014519d8073bba365f8c1574d743" ns2:_="">
    <xsd:import namespace="4005559c-5349-4d33-958c-ea2139fa20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559c-5349-4d33-958c-ea2139fa20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0102F-8900-4506-9F9B-304C3B02B402}">
  <ds:schemaRefs>
    <ds:schemaRef ds:uri="http://schemas.microsoft.com/sharepoint/v3/contenttype/forms"/>
  </ds:schemaRefs>
</ds:datastoreItem>
</file>

<file path=customXml/itemProps2.xml><?xml version="1.0" encoding="utf-8"?>
<ds:datastoreItem xmlns:ds="http://schemas.openxmlformats.org/officeDocument/2006/customXml" ds:itemID="{8871AE3C-53AC-4791-AB73-C3637217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F01D6-7420-4D7D-9D74-0179706D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559c-5349-4d33-958c-ea2139fa2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 Yi Poon</dc:creator>
  <cp:keywords/>
  <dc:description/>
  <cp:lastModifiedBy>Chor Yi Poon</cp:lastModifiedBy>
  <cp:revision>6</cp:revision>
  <dcterms:created xsi:type="dcterms:W3CDTF">2015-11-04T14:44:00Z</dcterms:created>
  <dcterms:modified xsi:type="dcterms:W3CDTF">2015-11-05T01:13:00Z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0x010100B56792DF9A0B2C4C9F193C860642B0DC</vt:lpwstr>
  </property>
</Properties>
</file>