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201AE6" w14:textId="77777777" w:rsidR="002A4E41" w:rsidRPr="00C97C4B" w:rsidRDefault="002A4E41" w:rsidP="002A4E41">
      <w:pPr>
        <w:rPr>
          <w:rFonts w:ascii="Arial" w:eastAsia="Times New Roman" w:hAnsi="Arial" w:cs="Arial"/>
        </w:rPr>
      </w:pPr>
    </w:p>
    <w:p w14:paraId="5CB4A964" w14:textId="77777777" w:rsidR="002A4E41" w:rsidRPr="00C97C4B" w:rsidRDefault="002A4E41" w:rsidP="002A4E41">
      <w:pPr>
        <w:jc w:val="center"/>
        <w:rPr>
          <w:rFonts w:ascii="Arial" w:hAnsi="Arial" w:cs="Arial"/>
        </w:rPr>
      </w:pPr>
    </w:p>
    <w:p w14:paraId="19D3583E" w14:textId="77777777" w:rsidR="002A4E41" w:rsidRPr="00C97C4B" w:rsidRDefault="002A4E41" w:rsidP="002A4E41">
      <w:pPr>
        <w:jc w:val="center"/>
        <w:rPr>
          <w:rFonts w:ascii="Arial" w:hAnsi="Arial" w:cs="Arial"/>
        </w:rPr>
      </w:pPr>
    </w:p>
    <w:p w14:paraId="5BED001D" w14:textId="77777777" w:rsidR="002A4E41" w:rsidRPr="00C97C4B" w:rsidRDefault="002A4E41" w:rsidP="002A4E41">
      <w:pPr>
        <w:jc w:val="center"/>
        <w:rPr>
          <w:rFonts w:ascii="Arial" w:hAnsi="Arial" w:cs="Arial"/>
        </w:rPr>
      </w:pPr>
      <w:r w:rsidRPr="00C97C4B">
        <w:rPr>
          <w:rFonts w:ascii="Arial" w:hAnsi="Arial" w:cs="Arial"/>
          <w:b/>
          <w:bCs/>
          <w:noProof/>
          <w:color w:val="000000"/>
          <w:sz w:val="26"/>
          <w:szCs w:val="26"/>
        </w:rPr>
        <w:drawing>
          <wp:inline distT="0" distB="0" distL="0" distR="0" wp14:anchorId="73387B47" wp14:editId="58DE5A13">
            <wp:extent cx="3872865" cy="1549400"/>
            <wp:effectExtent l="0" t="0" r="0" b="0"/>
            <wp:docPr id="1" name="Picture 1" descr="https://lh4.googleusercontent.com/tA4NSyRTFaUuAM7Uswqs4T4s3jA6_Urx0mht-NaIYIP9IPiW1uUh7fguJjAUrlZK3rGHnmoz7wAuce3_oltNeM_2zcj0LWIKhemb63WUuSxruh3ys1UZw62TJVREIyU5FcjGv4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tA4NSyRTFaUuAM7Uswqs4T4s3jA6_Urx0mht-NaIYIP9IPiW1uUh7fguJjAUrlZK3rGHnmoz7wAuce3_oltNeM_2zcj0LWIKhemb63WUuSxruh3ys1UZw62TJVREIyU5FcjGv4pQ"/>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72865" cy="1549400"/>
                    </a:xfrm>
                    <a:prstGeom prst="rect">
                      <a:avLst/>
                    </a:prstGeom>
                    <a:noFill/>
                    <a:ln>
                      <a:noFill/>
                    </a:ln>
                  </pic:spPr>
                </pic:pic>
              </a:graphicData>
            </a:graphic>
          </wp:inline>
        </w:drawing>
      </w:r>
    </w:p>
    <w:p w14:paraId="2E2A3E37" w14:textId="77777777" w:rsidR="002A4E41" w:rsidRPr="00C97C4B" w:rsidRDefault="002A4E41" w:rsidP="002A4E41">
      <w:pPr>
        <w:spacing w:after="240"/>
        <w:rPr>
          <w:rFonts w:ascii="Arial" w:eastAsia="Times New Roman" w:hAnsi="Arial" w:cs="Arial"/>
        </w:rPr>
      </w:pPr>
    </w:p>
    <w:p w14:paraId="25A18A1E" w14:textId="77777777" w:rsidR="002A4E41" w:rsidRPr="00C97C4B" w:rsidRDefault="002A4E41" w:rsidP="002A4E41">
      <w:pPr>
        <w:spacing w:after="240"/>
        <w:rPr>
          <w:rFonts w:ascii="Arial" w:eastAsia="Times New Roman" w:hAnsi="Arial" w:cs="Arial"/>
        </w:rPr>
      </w:pPr>
      <w:r w:rsidRPr="00C97C4B">
        <w:rPr>
          <w:rFonts w:ascii="Arial" w:eastAsia="Times New Roman" w:hAnsi="Arial" w:cs="Arial"/>
        </w:rPr>
        <w:br/>
      </w:r>
    </w:p>
    <w:p w14:paraId="413C54F9" w14:textId="77777777" w:rsidR="002A4E41" w:rsidRPr="00C97C4B" w:rsidRDefault="002A4E41" w:rsidP="002A4E41">
      <w:pPr>
        <w:jc w:val="center"/>
        <w:rPr>
          <w:rFonts w:ascii="Arial" w:hAnsi="Arial" w:cs="Arial"/>
        </w:rPr>
      </w:pPr>
      <w:r w:rsidRPr="00C97C4B">
        <w:rPr>
          <w:rFonts w:ascii="Arial" w:hAnsi="Arial" w:cs="Arial"/>
          <w:b/>
          <w:bCs/>
          <w:color w:val="000000"/>
          <w:sz w:val="40"/>
          <w:szCs w:val="40"/>
        </w:rPr>
        <w:t xml:space="preserve">Geospatial Operational Insights </w:t>
      </w:r>
    </w:p>
    <w:p w14:paraId="4294B783" w14:textId="77777777" w:rsidR="002A4E41" w:rsidRPr="00C97C4B" w:rsidRDefault="002A4E41" w:rsidP="002A4E41">
      <w:pPr>
        <w:jc w:val="center"/>
        <w:rPr>
          <w:rFonts w:ascii="Arial" w:hAnsi="Arial" w:cs="Arial"/>
        </w:rPr>
      </w:pPr>
      <w:r w:rsidRPr="00C97C4B">
        <w:rPr>
          <w:rFonts w:ascii="Arial" w:hAnsi="Arial" w:cs="Arial"/>
          <w:b/>
          <w:bCs/>
          <w:color w:val="000000"/>
          <w:sz w:val="40"/>
          <w:szCs w:val="40"/>
        </w:rPr>
        <w:t xml:space="preserve">for National Library Board (NLB) </w:t>
      </w:r>
    </w:p>
    <w:p w14:paraId="5E50FB5F" w14:textId="77777777" w:rsidR="002A4E41" w:rsidRPr="00C97C4B" w:rsidRDefault="002A4E41" w:rsidP="002A4E41">
      <w:pPr>
        <w:spacing w:after="240"/>
        <w:rPr>
          <w:rFonts w:ascii="Arial" w:eastAsia="Times New Roman" w:hAnsi="Arial" w:cs="Arial"/>
        </w:rPr>
      </w:pPr>
    </w:p>
    <w:p w14:paraId="63C86318" w14:textId="77777777" w:rsidR="002A4E41" w:rsidRPr="00C97C4B" w:rsidRDefault="002A4E41" w:rsidP="002A4E41">
      <w:pPr>
        <w:spacing w:after="240"/>
        <w:rPr>
          <w:rFonts w:ascii="Arial" w:eastAsia="Times New Roman" w:hAnsi="Arial" w:cs="Arial"/>
        </w:rPr>
      </w:pPr>
    </w:p>
    <w:p w14:paraId="198E8C07" w14:textId="77777777" w:rsidR="002A4E41" w:rsidRPr="00C97C4B" w:rsidRDefault="002A4E41" w:rsidP="002A4E41">
      <w:pPr>
        <w:jc w:val="center"/>
        <w:rPr>
          <w:rFonts w:ascii="Arial" w:hAnsi="Arial" w:cs="Arial"/>
        </w:rPr>
      </w:pPr>
      <w:r w:rsidRPr="00C97C4B">
        <w:rPr>
          <w:rFonts w:ascii="Arial" w:hAnsi="Arial" w:cs="Arial"/>
          <w:b/>
          <w:bCs/>
          <w:color w:val="000000"/>
          <w:sz w:val="32"/>
          <w:szCs w:val="32"/>
        </w:rPr>
        <w:t>Interim Progress Report</w:t>
      </w:r>
    </w:p>
    <w:p w14:paraId="0C9EA922" w14:textId="77777777" w:rsidR="002A4E41" w:rsidRPr="00C97C4B" w:rsidRDefault="002A4E41" w:rsidP="002A4E41">
      <w:pPr>
        <w:jc w:val="center"/>
        <w:rPr>
          <w:rFonts w:ascii="Arial" w:hAnsi="Arial" w:cs="Arial"/>
        </w:rPr>
      </w:pPr>
      <w:r w:rsidRPr="00C97C4B">
        <w:rPr>
          <w:rFonts w:ascii="Arial" w:hAnsi="Arial" w:cs="Arial"/>
          <w:b/>
          <w:bCs/>
          <w:color w:val="000000"/>
          <w:sz w:val="32"/>
          <w:szCs w:val="32"/>
        </w:rPr>
        <w:t xml:space="preserve">ANLY482 – Analytics Practicum AY16/17 Term 2 </w:t>
      </w:r>
    </w:p>
    <w:p w14:paraId="3DCB46DB" w14:textId="77777777" w:rsidR="002A4E41" w:rsidRPr="00C97C4B" w:rsidRDefault="002A4E41" w:rsidP="002A4E41">
      <w:pPr>
        <w:spacing w:after="240"/>
        <w:rPr>
          <w:rFonts w:ascii="Arial" w:eastAsia="Times New Roman" w:hAnsi="Arial" w:cs="Arial"/>
        </w:rPr>
      </w:pPr>
      <w:r w:rsidRPr="00C97C4B">
        <w:rPr>
          <w:rFonts w:ascii="Arial" w:eastAsia="Times New Roman" w:hAnsi="Arial" w:cs="Arial"/>
        </w:rPr>
        <w:br/>
      </w:r>
    </w:p>
    <w:p w14:paraId="3A6A20AB" w14:textId="77777777" w:rsidR="002A4E41" w:rsidRPr="00C97C4B" w:rsidRDefault="002A4E41" w:rsidP="002A4E41">
      <w:pPr>
        <w:spacing w:after="240"/>
        <w:rPr>
          <w:rFonts w:ascii="Arial" w:eastAsia="Times New Roman" w:hAnsi="Arial" w:cs="Arial"/>
        </w:rPr>
      </w:pPr>
    </w:p>
    <w:p w14:paraId="1474032F" w14:textId="77777777" w:rsidR="002A4E41" w:rsidRPr="00C97C4B" w:rsidRDefault="002A4E41" w:rsidP="002A4E41">
      <w:pPr>
        <w:jc w:val="center"/>
        <w:rPr>
          <w:rFonts w:ascii="Arial" w:hAnsi="Arial" w:cs="Arial"/>
        </w:rPr>
      </w:pPr>
      <w:r w:rsidRPr="00C97C4B">
        <w:rPr>
          <w:rFonts w:ascii="Arial" w:hAnsi="Arial" w:cs="Arial"/>
          <w:b/>
          <w:bCs/>
          <w:color w:val="000000"/>
          <w:sz w:val="26"/>
          <w:szCs w:val="26"/>
        </w:rPr>
        <w:t xml:space="preserve">Prepared by: </w:t>
      </w:r>
    </w:p>
    <w:p w14:paraId="41AAEB5B" w14:textId="77777777" w:rsidR="002A4E41" w:rsidRPr="00C97C4B" w:rsidRDefault="002A4E41" w:rsidP="002A4E41">
      <w:pPr>
        <w:jc w:val="center"/>
        <w:rPr>
          <w:rFonts w:ascii="Arial" w:eastAsia="Times New Roman" w:hAnsi="Arial" w:cs="Arial"/>
          <w:i/>
        </w:rPr>
      </w:pPr>
      <w:r w:rsidRPr="00C97C4B">
        <w:rPr>
          <w:rFonts w:ascii="Arial" w:eastAsia="Times New Roman" w:hAnsi="Arial" w:cs="Arial"/>
          <w:i/>
        </w:rPr>
        <w:t>Team Bookworms</w:t>
      </w:r>
    </w:p>
    <w:p w14:paraId="5513CE42" w14:textId="77777777" w:rsidR="002A4E41" w:rsidRPr="00C97C4B" w:rsidRDefault="002A4E41" w:rsidP="002A4E41">
      <w:pPr>
        <w:spacing w:before="60" w:after="20"/>
        <w:jc w:val="center"/>
        <w:rPr>
          <w:rFonts w:ascii="Arial" w:hAnsi="Arial" w:cs="Arial"/>
        </w:rPr>
      </w:pPr>
      <w:r w:rsidRPr="00C97C4B">
        <w:rPr>
          <w:rFonts w:ascii="Arial" w:hAnsi="Arial" w:cs="Arial"/>
          <w:color w:val="000000"/>
          <w:sz w:val="26"/>
          <w:szCs w:val="26"/>
        </w:rPr>
        <w:t>GAURI BHATNAGAR</w:t>
      </w:r>
    </w:p>
    <w:p w14:paraId="73DCAFC3" w14:textId="77777777" w:rsidR="002A4E41" w:rsidRPr="00C97C4B" w:rsidRDefault="002A4E41" w:rsidP="002A4E41">
      <w:pPr>
        <w:spacing w:before="60" w:after="20"/>
        <w:jc w:val="center"/>
        <w:rPr>
          <w:rFonts w:ascii="Arial" w:hAnsi="Arial" w:cs="Arial"/>
          <w:color w:val="FF0000"/>
        </w:rPr>
      </w:pPr>
      <w:r w:rsidRPr="00C97C4B">
        <w:rPr>
          <w:rFonts w:ascii="Arial" w:hAnsi="Arial" w:cs="Arial"/>
          <w:color w:val="000000"/>
          <w:sz w:val="26"/>
          <w:szCs w:val="26"/>
        </w:rPr>
        <w:t>THAVANESAN S/O SIVANANTHAN</w:t>
      </w:r>
    </w:p>
    <w:p w14:paraId="744FBA5B" w14:textId="77777777" w:rsidR="002A4E41" w:rsidRPr="00C97C4B" w:rsidRDefault="002A4E41" w:rsidP="002A4E41">
      <w:pPr>
        <w:jc w:val="center"/>
        <w:rPr>
          <w:rFonts w:ascii="Arial" w:hAnsi="Arial" w:cs="Arial"/>
        </w:rPr>
      </w:pPr>
      <w:r w:rsidRPr="00C97C4B">
        <w:rPr>
          <w:rFonts w:ascii="Arial" w:hAnsi="Arial" w:cs="Arial"/>
          <w:color w:val="000000"/>
          <w:sz w:val="26"/>
          <w:szCs w:val="26"/>
        </w:rPr>
        <w:t>WANG TIANTONG</w:t>
      </w:r>
    </w:p>
    <w:p w14:paraId="31AD3244" w14:textId="77777777" w:rsidR="002A4E41" w:rsidRPr="00C97C4B" w:rsidRDefault="002A4E41" w:rsidP="002A4E41">
      <w:pPr>
        <w:rPr>
          <w:rFonts w:ascii="Arial" w:eastAsia="Times New Roman" w:hAnsi="Arial" w:cs="Arial"/>
        </w:rPr>
      </w:pPr>
    </w:p>
    <w:p w14:paraId="5C6E2242" w14:textId="77777777" w:rsidR="002A4E41" w:rsidRPr="00C97C4B" w:rsidRDefault="002A4E41" w:rsidP="002A4E41">
      <w:pPr>
        <w:jc w:val="center"/>
        <w:rPr>
          <w:rFonts w:ascii="Arial" w:hAnsi="Arial" w:cs="Arial"/>
        </w:rPr>
      </w:pPr>
      <w:r w:rsidRPr="00C97C4B">
        <w:rPr>
          <w:rFonts w:ascii="Arial" w:hAnsi="Arial" w:cs="Arial"/>
          <w:b/>
          <w:bCs/>
          <w:color w:val="000000"/>
          <w:sz w:val="26"/>
          <w:szCs w:val="26"/>
        </w:rPr>
        <w:t xml:space="preserve">Supervised by: </w:t>
      </w:r>
    </w:p>
    <w:p w14:paraId="082529BA" w14:textId="77777777" w:rsidR="002A4E41" w:rsidRPr="00C97C4B" w:rsidRDefault="002A4E41" w:rsidP="002A4E41">
      <w:pPr>
        <w:jc w:val="center"/>
        <w:rPr>
          <w:rFonts w:ascii="Arial" w:hAnsi="Arial" w:cs="Arial"/>
        </w:rPr>
      </w:pPr>
      <w:r w:rsidRPr="00C97C4B">
        <w:rPr>
          <w:rFonts w:ascii="Arial" w:hAnsi="Arial" w:cs="Arial"/>
          <w:color w:val="000000"/>
          <w:sz w:val="26"/>
          <w:szCs w:val="26"/>
        </w:rPr>
        <w:t xml:space="preserve">Prof KAM Tin Seong </w:t>
      </w:r>
    </w:p>
    <w:p w14:paraId="14BE7FB1" w14:textId="77777777" w:rsidR="002A4E41" w:rsidRPr="00C97C4B" w:rsidRDefault="002A4E41" w:rsidP="002A4E41">
      <w:pPr>
        <w:jc w:val="center"/>
        <w:rPr>
          <w:rFonts w:ascii="Arial" w:hAnsi="Arial" w:cs="Arial"/>
        </w:rPr>
      </w:pPr>
      <w:r w:rsidRPr="00C97C4B">
        <w:rPr>
          <w:rFonts w:ascii="Arial" w:hAnsi="Arial" w:cs="Arial"/>
          <w:i/>
          <w:iCs/>
          <w:color w:val="000000"/>
          <w:sz w:val="26"/>
          <w:szCs w:val="26"/>
        </w:rPr>
        <w:t xml:space="preserve">Associate Professor of Information Systems </w:t>
      </w:r>
    </w:p>
    <w:p w14:paraId="6B3568D6" w14:textId="77777777" w:rsidR="002A4E41" w:rsidRPr="00C97C4B" w:rsidRDefault="002A4E41">
      <w:pPr>
        <w:spacing w:after="160" w:line="259" w:lineRule="auto"/>
        <w:rPr>
          <w:rFonts w:ascii="Arial" w:hAnsi="Arial" w:cs="Arial"/>
        </w:rPr>
      </w:pPr>
      <w:r w:rsidRPr="00C97C4B">
        <w:rPr>
          <w:rFonts w:ascii="Arial" w:hAnsi="Arial" w:cs="Arial"/>
        </w:rPr>
        <w:br w:type="page"/>
      </w:r>
    </w:p>
    <w:sdt>
      <w:sdtPr>
        <w:rPr>
          <w:rFonts w:ascii="Arial" w:eastAsiaTheme="minorEastAsia" w:hAnsi="Arial" w:cs="Arial"/>
          <w:color w:val="auto"/>
          <w:sz w:val="24"/>
          <w:szCs w:val="24"/>
          <w:lang w:eastAsia="zh-CN"/>
        </w:rPr>
        <w:id w:val="-594633381"/>
        <w:docPartObj>
          <w:docPartGallery w:val="Table of Contents"/>
          <w:docPartUnique/>
        </w:docPartObj>
      </w:sdtPr>
      <w:sdtEndPr>
        <w:rPr>
          <w:b/>
          <w:bCs/>
          <w:noProof/>
        </w:rPr>
      </w:sdtEndPr>
      <w:sdtContent>
        <w:p w14:paraId="7B03DB24" w14:textId="77777777" w:rsidR="00840A37" w:rsidRPr="00C97C4B" w:rsidRDefault="00840A37">
          <w:pPr>
            <w:pStyle w:val="TOCHeading"/>
            <w:rPr>
              <w:rFonts w:ascii="Arial" w:hAnsi="Arial" w:cs="Arial"/>
              <w:sz w:val="22"/>
              <w:szCs w:val="20"/>
            </w:rPr>
          </w:pPr>
          <w:r w:rsidRPr="00C97C4B">
            <w:rPr>
              <w:rFonts w:ascii="Arial" w:hAnsi="Arial" w:cs="Arial"/>
              <w:sz w:val="22"/>
              <w:szCs w:val="20"/>
            </w:rPr>
            <w:t>Table of Contents</w:t>
          </w:r>
        </w:p>
        <w:p w14:paraId="0151DAC1" w14:textId="04C9C812" w:rsidR="00B50CCA" w:rsidRPr="00B50CCA" w:rsidRDefault="00840A37">
          <w:pPr>
            <w:pStyle w:val="TOC1"/>
            <w:tabs>
              <w:tab w:val="right" w:leader="dot" w:pos="9016"/>
            </w:tabs>
            <w:rPr>
              <w:rFonts w:asciiTheme="majorHAnsi" w:hAnsiTheme="majorHAnsi"/>
              <w:noProof/>
              <w:sz w:val="18"/>
              <w:szCs w:val="18"/>
            </w:rPr>
          </w:pPr>
          <w:r w:rsidRPr="00B50CCA">
            <w:rPr>
              <w:rFonts w:ascii="Arial" w:hAnsi="Arial" w:cs="Arial"/>
              <w:sz w:val="18"/>
              <w:szCs w:val="18"/>
            </w:rPr>
            <w:fldChar w:fldCharType="begin"/>
          </w:r>
          <w:r w:rsidRPr="00B50CCA">
            <w:rPr>
              <w:rFonts w:ascii="Arial" w:hAnsi="Arial" w:cs="Arial"/>
              <w:sz w:val="18"/>
              <w:szCs w:val="18"/>
            </w:rPr>
            <w:instrText xml:space="preserve"> TOC \o "1-3" \h \z \u </w:instrText>
          </w:r>
          <w:r w:rsidRPr="00B50CCA">
            <w:rPr>
              <w:rFonts w:ascii="Arial" w:hAnsi="Arial" w:cs="Arial"/>
              <w:sz w:val="18"/>
              <w:szCs w:val="18"/>
            </w:rPr>
            <w:fldChar w:fldCharType="separate"/>
          </w:r>
          <w:hyperlink w:anchor="_Toc475917978" w:history="1">
            <w:r w:rsidR="00B50CCA" w:rsidRPr="00B50CCA">
              <w:rPr>
                <w:rStyle w:val="Hyperlink"/>
                <w:rFonts w:asciiTheme="majorHAnsi" w:hAnsiTheme="majorHAnsi" w:cs="Arial"/>
                <w:noProof/>
                <w:sz w:val="18"/>
                <w:szCs w:val="18"/>
              </w:rPr>
              <w:t>Project Recap</w:t>
            </w:r>
            <w:r w:rsidR="00B50CCA" w:rsidRPr="00B50CCA">
              <w:rPr>
                <w:rFonts w:asciiTheme="majorHAnsi" w:hAnsiTheme="majorHAnsi"/>
                <w:noProof/>
                <w:webHidden/>
                <w:sz w:val="18"/>
                <w:szCs w:val="18"/>
              </w:rPr>
              <w:tab/>
            </w:r>
            <w:r w:rsidR="00B50CCA" w:rsidRPr="00B50CCA">
              <w:rPr>
                <w:rFonts w:asciiTheme="majorHAnsi" w:hAnsiTheme="majorHAnsi"/>
                <w:noProof/>
                <w:webHidden/>
                <w:sz w:val="18"/>
                <w:szCs w:val="18"/>
              </w:rPr>
              <w:fldChar w:fldCharType="begin"/>
            </w:r>
            <w:r w:rsidR="00B50CCA" w:rsidRPr="00B50CCA">
              <w:rPr>
                <w:rFonts w:asciiTheme="majorHAnsi" w:hAnsiTheme="majorHAnsi"/>
                <w:noProof/>
                <w:webHidden/>
                <w:sz w:val="18"/>
                <w:szCs w:val="18"/>
              </w:rPr>
              <w:instrText xml:space="preserve"> PAGEREF _Toc475917978 \h </w:instrText>
            </w:r>
            <w:r w:rsidR="00B50CCA" w:rsidRPr="00B50CCA">
              <w:rPr>
                <w:rFonts w:asciiTheme="majorHAnsi" w:hAnsiTheme="majorHAnsi"/>
                <w:noProof/>
                <w:webHidden/>
                <w:sz w:val="18"/>
                <w:szCs w:val="18"/>
              </w:rPr>
            </w:r>
            <w:r w:rsidR="00B50CCA" w:rsidRPr="00B50CCA">
              <w:rPr>
                <w:rFonts w:asciiTheme="majorHAnsi" w:hAnsiTheme="majorHAnsi"/>
                <w:noProof/>
                <w:webHidden/>
                <w:sz w:val="18"/>
                <w:szCs w:val="18"/>
              </w:rPr>
              <w:fldChar w:fldCharType="separate"/>
            </w:r>
            <w:r w:rsidR="00B50CCA" w:rsidRPr="00B50CCA">
              <w:rPr>
                <w:rFonts w:asciiTheme="majorHAnsi" w:hAnsiTheme="majorHAnsi"/>
                <w:noProof/>
                <w:webHidden/>
                <w:sz w:val="18"/>
                <w:szCs w:val="18"/>
              </w:rPr>
              <w:t>3</w:t>
            </w:r>
            <w:r w:rsidR="00B50CCA" w:rsidRPr="00B50CCA">
              <w:rPr>
                <w:rFonts w:asciiTheme="majorHAnsi" w:hAnsiTheme="majorHAnsi"/>
                <w:noProof/>
                <w:webHidden/>
                <w:sz w:val="18"/>
                <w:szCs w:val="18"/>
              </w:rPr>
              <w:fldChar w:fldCharType="end"/>
            </w:r>
          </w:hyperlink>
        </w:p>
        <w:p w14:paraId="3C41D0B1" w14:textId="1A205BF7" w:rsidR="00B50CCA" w:rsidRPr="00B50CCA" w:rsidRDefault="00B50CCA">
          <w:pPr>
            <w:pStyle w:val="TOC2"/>
            <w:tabs>
              <w:tab w:val="right" w:leader="dot" w:pos="9016"/>
            </w:tabs>
            <w:rPr>
              <w:rFonts w:asciiTheme="majorHAnsi" w:hAnsiTheme="majorHAnsi"/>
              <w:noProof/>
              <w:sz w:val="18"/>
              <w:szCs w:val="18"/>
            </w:rPr>
          </w:pPr>
          <w:hyperlink w:anchor="_Toc475917979" w:history="1">
            <w:r w:rsidRPr="00B50CCA">
              <w:rPr>
                <w:rStyle w:val="Hyperlink"/>
                <w:rFonts w:asciiTheme="majorHAnsi" w:hAnsiTheme="majorHAnsi" w:cs="Arial"/>
                <w:noProof/>
                <w:sz w:val="18"/>
                <w:szCs w:val="18"/>
              </w:rPr>
              <w:t>Background Information</w:t>
            </w:r>
            <w:r w:rsidRPr="00B50CCA">
              <w:rPr>
                <w:rFonts w:asciiTheme="majorHAnsi" w:hAnsiTheme="majorHAnsi"/>
                <w:noProof/>
                <w:webHidden/>
                <w:sz w:val="18"/>
                <w:szCs w:val="18"/>
              </w:rPr>
              <w:tab/>
            </w:r>
            <w:r w:rsidRPr="00B50CCA">
              <w:rPr>
                <w:rFonts w:asciiTheme="majorHAnsi" w:hAnsiTheme="majorHAnsi"/>
                <w:noProof/>
                <w:webHidden/>
                <w:sz w:val="18"/>
                <w:szCs w:val="18"/>
              </w:rPr>
              <w:fldChar w:fldCharType="begin"/>
            </w:r>
            <w:r w:rsidRPr="00B50CCA">
              <w:rPr>
                <w:rFonts w:asciiTheme="majorHAnsi" w:hAnsiTheme="majorHAnsi"/>
                <w:noProof/>
                <w:webHidden/>
                <w:sz w:val="18"/>
                <w:szCs w:val="18"/>
              </w:rPr>
              <w:instrText xml:space="preserve"> PAGEREF _Toc475917979 \h </w:instrText>
            </w:r>
            <w:r w:rsidRPr="00B50CCA">
              <w:rPr>
                <w:rFonts w:asciiTheme="majorHAnsi" w:hAnsiTheme="majorHAnsi"/>
                <w:noProof/>
                <w:webHidden/>
                <w:sz w:val="18"/>
                <w:szCs w:val="18"/>
              </w:rPr>
            </w:r>
            <w:r w:rsidRPr="00B50CCA">
              <w:rPr>
                <w:rFonts w:asciiTheme="majorHAnsi" w:hAnsiTheme="majorHAnsi"/>
                <w:noProof/>
                <w:webHidden/>
                <w:sz w:val="18"/>
                <w:szCs w:val="18"/>
              </w:rPr>
              <w:fldChar w:fldCharType="separate"/>
            </w:r>
            <w:r w:rsidRPr="00B50CCA">
              <w:rPr>
                <w:rFonts w:asciiTheme="majorHAnsi" w:hAnsiTheme="majorHAnsi"/>
                <w:noProof/>
                <w:webHidden/>
                <w:sz w:val="18"/>
                <w:szCs w:val="18"/>
              </w:rPr>
              <w:t>3</w:t>
            </w:r>
            <w:r w:rsidRPr="00B50CCA">
              <w:rPr>
                <w:rFonts w:asciiTheme="majorHAnsi" w:hAnsiTheme="majorHAnsi"/>
                <w:noProof/>
                <w:webHidden/>
                <w:sz w:val="18"/>
                <w:szCs w:val="18"/>
              </w:rPr>
              <w:fldChar w:fldCharType="end"/>
            </w:r>
          </w:hyperlink>
        </w:p>
        <w:p w14:paraId="43EFE115" w14:textId="11FC8CA2" w:rsidR="00B50CCA" w:rsidRPr="00B50CCA" w:rsidRDefault="00B50CCA">
          <w:pPr>
            <w:pStyle w:val="TOC2"/>
            <w:tabs>
              <w:tab w:val="right" w:leader="dot" w:pos="9016"/>
            </w:tabs>
            <w:rPr>
              <w:rFonts w:asciiTheme="majorHAnsi" w:hAnsiTheme="majorHAnsi"/>
              <w:noProof/>
              <w:sz w:val="18"/>
              <w:szCs w:val="18"/>
            </w:rPr>
          </w:pPr>
          <w:hyperlink w:anchor="_Toc475917980" w:history="1">
            <w:r w:rsidRPr="00B50CCA">
              <w:rPr>
                <w:rStyle w:val="Hyperlink"/>
                <w:rFonts w:asciiTheme="majorHAnsi" w:hAnsiTheme="majorHAnsi" w:cs="Arial"/>
                <w:noProof/>
                <w:sz w:val="18"/>
                <w:szCs w:val="18"/>
              </w:rPr>
              <w:t>Project Sponsor &amp; Liaison Information</w:t>
            </w:r>
            <w:r w:rsidRPr="00B50CCA">
              <w:rPr>
                <w:rFonts w:asciiTheme="majorHAnsi" w:hAnsiTheme="majorHAnsi"/>
                <w:noProof/>
                <w:webHidden/>
                <w:sz w:val="18"/>
                <w:szCs w:val="18"/>
              </w:rPr>
              <w:tab/>
            </w:r>
            <w:r w:rsidRPr="00B50CCA">
              <w:rPr>
                <w:rFonts w:asciiTheme="majorHAnsi" w:hAnsiTheme="majorHAnsi"/>
                <w:noProof/>
                <w:webHidden/>
                <w:sz w:val="18"/>
                <w:szCs w:val="18"/>
              </w:rPr>
              <w:fldChar w:fldCharType="begin"/>
            </w:r>
            <w:r w:rsidRPr="00B50CCA">
              <w:rPr>
                <w:rFonts w:asciiTheme="majorHAnsi" w:hAnsiTheme="majorHAnsi"/>
                <w:noProof/>
                <w:webHidden/>
                <w:sz w:val="18"/>
                <w:szCs w:val="18"/>
              </w:rPr>
              <w:instrText xml:space="preserve"> PAGEREF _Toc475917980 \h </w:instrText>
            </w:r>
            <w:r w:rsidRPr="00B50CCA">
              <w:rPr>
                <w:rFonts w:asciiTheme="majorHAnsi" w:hAnsiTheme="majorHAnsi"/>
                <w:noProof/>
                <w:webHidden/>
                <w:sz w:val="18"/>
                <w:szCs w:val="18"/>
              </w:rPr>
            </w:r>
            <w:r w:rsidRPr="00B50CCA">
              <w:rPr>
                <w:rFonts w:asciiTheme="majorHAnsi" w:hAnsiTheme="majorHAnsi"/>
                <w:noProof/>
                <w:webHidden/>
                <w:sz w:val="18"/>
                <w:szCs w:val="18"/>
              </w:rPr>
              <w:fldChar w:fldCharType="separate"/>
            </w:r>
            <w:r w:rsidRPr="00B50CCA">
              <w:rPr>
                <w:rFonts w:asciiTheme="majorHAnsi" w:hAnsiTheme="majorHAnsi"/>
                <w:noProof/>
                <w:webHidden/>
                <w:sz w:val="18"/>
                <w:szCs w:val="18"/>
              </w:rPr>
              <w:t>3</w:t>
            </w:r>
            <w:r w:rsidRPr="00B50CCA">
              <w:rPr>
                <w:rFonts w:asciiTheme="majorHAnsi" w:hAnsiTheme="majorHAnsi"/>
                <w:noProof/>
                <w:webHidden/>
                <w:sz w:val="18"/>
                <w:szCs w:val="18"/>
              </w:rPr>
              <w:fldChar w:fldCharType="end"/>
            </w:r>
          </w:hyperlink>
        </w:p>
        <w:p w14:paraId="649AAC35" w14:textId="519EA3E2" w:rsidR="00B50CCA" w:rsidRPr="00B50CCA" w:rsidRDefault="00B50CCA">
          <w:pPr>
            <w:pStyle w:val="TOC2"/>
            <w:tabs>
              <w:tab w:val="right" w:leader="dot" w:pos="9016"/>
            </w:tabs>
            <w:rPr>
              <w:rFonts w:asciiTheme="majorHAnsi" w:hAnsiTheme="majorHAnsi"/>
              <w:noProof/>
              <w:sz w:val="18"/>
              <w:szCs w:val="18"/>
            </w:rPr>
          </w:pPr>
          <w:hyperlink w:anchor="_Toc475917981" w:history="1">
            <w:r w:rsidRPr="00B50CCA">
              <w:rPr>
                <w:rStyle w:val="Hyperlink"/>
                <w:rFonts w:asciiTheme="majorHAnsi" w:hAnsiTheme="majorHAnsi" w:cs="Arial"/>
                <w:noProof/>
                <w:sz w:val="18"/>
                <w:szCs w:val="18"/>
              </w:rPr>
              <w:t>Project Motivation &amp; Problem Statement</w:t>
            </w:r>
            <w:r w:rsidRPr="00B50CCA">
              <w:rPr>
                <w:rFonts w:asciiTheme="majorHAnsi" w:hAnsiTheme="majorHAnsi"/>
                <w:noProof/>
                <w:webHidden/>
                <w:sz w:val="18"/>
                <w:szCs w:val="18"/>
              </w:rPr>
              <w:tab/>
            </w:r>
            <w:r w:rsidRPr="00B50CCA">
              <w:rPr>
                <w:rFonts w:asciiTheme="majorHAnsi" w:hAnsiTheme="majorHAnsi"/>
                <w:noProof/>
                <w:webHidden/>
                <w:sz w:val="18"/>
                <w:szCs w:val="18"/>
              </w:rPr>
              <w:fldChar w:fldCharType="begin"/>
            </w:r>
            <w:r w:rsidRPr="00B50CCA">
              <w:rPr>
                <w:rFonts w:asciiTheme="majorHAnsi" w:hAnsiTheme="majorHAnsi"/>
                <w:noProof/>
                <w:webHidden/>
                <w:sz w:val="18"/>
                <w:szCs w:val="18"/>
              </w:rPr>
              <w:instrText xml:space="preserve"> PAGEREF _Toc475917981 \h </w:instrText>
            </w:r>
            <w:r w:rsidRPr="00B50CCA">
              <w:rPr>
                <w:rFonts w:asciiTheme="majorHAnsi" w:hAnsiTheme="majorHAnsi"/>
                <w:noProof/>
                <w:webHidden/>
                <w:sz w:val="18"/>
                <w:szCs w:val="18"/>
              </w:rPr>
            </w:r>
            <w:r w:rsidRPr="00B50CCA">
              <w:rPr>
                <w:rFonts w:asciiTheme="majorHAnsi" w:hAnsiTheme="majorHAnsi"/>
                <w:noProof/>
                <w:webHidden/>
                <w:sz w:val="18"/>
                <w:szCs w:val="18"/>
              </w:rPr>
              <w:fldChar w:fldCharType="separate"/>
            </w:r>
            <w:r w:rsidRPr="00B50CCA">
              <w:rPr>
                <w:rFonts w:asciiTheme="majorHAnsi" w:hAnsiTheme="majorHAnsi"/>
                <w:noProof/>
                <w:webHidden/>
                <w:sz w:val="18"/>
                <w:szCs w:val="18"/>
              </w:rPr>
              <w:t>3</w:t>
            </w:r>
            <w:r w:rsidRPr="00B50CCA">
              <w:rPr>
                <w:rFonts w:asciiTheme="majorHAnsi" w:hAnsiTheme="majorHAnsi"/>
                <w:noProof/>
                <w:webHidden/>
                <w:sz w:val="18"/>
                <w:szCs w:val="18"/>
              </w:rPr>
              <w:fldChar w:fldCharType="end"/>
            </w:r>
          </w:hyperlink>
        </w:p>
        <w:p w14:paraId="1CCD5555" w14:textId="14B034CD" w:rsidR="00B50CCA" w:rsidRPr="00B50CCA" w:rsidRDefault="00B50CCA">
          <w:pPr>
            <w:pStyle w:val="TOC2"/>
            <w:tabs>
              <w:tab w:val="right" w:leader="dot" w:pos="9016"/>
            </w:tabs>
            <w:rPr>
              <w:rFonts w:asciiTheme="majorHAnsi" w:hAnsiTheme="majorHAnsi"/>
              <w:noProof/>
              <w:sz w:val="18"/>
              <w:szCs w:val="18"/>
            </w:rPr>
          </w:pPr>
          <w:hyperlink w:anchor="_Toc475917982" w:history="1">
            <w:r w:rsidRPr="00B50CCA">
              <w:rPr>
                <w:rStyle w:val="Hyperlink"/>
                <w:rFonts w:asciiTheme="majorHAnsi" w:hAnsiTheme="majorHAnsi" w:cs="Arial"/>
                <w:noProof/>
                <w:sz w:val="18"/>
                <w:szCs w:val="18"/>
              </w:rPr>
              <w:t>Project Objective</w:t>
            </w:r>
            <w:r w:rsidRPr="00B50CCA">
              <w:rPr>
                <w:rFonts w:asciiTheme="majorHAnsi" w:hAnsiTheme="majorHAnsi"/>
                <w:noProof/>
                <w:webHidden/>
                <w:sz w:val="18"/>
                <w:szCs w:val="18"/>
              </w:rPr>
              <w:tab/>
            </w:r>
            <w:r w:rsidRPr="00B50CCA">
              <w:rPr>
                <w:rFonts w:asciiTheme="majorHAnsi" w:hAnsiTheme="majorHAnsi"/>
                <w:noProof/>
                <w:webHidden/>
                <w:sz w:val="18"/>
                <w:szCs w:val="18"/>
              </w:rPr>
              <w:fldChar w:fldCharType="begin"/>
            </w:r>
            <w:r w:rsidRPr="00B50CCA">
              <w:rPr>
                <w:rFonts w:asciiTheme="majorHAnsi" w:hAnsiTheme="majorHAnsi"/>
                <w:noProof/>
                <w:webHidden/>
                <w:sz w:val="18"/>
                <w:szCs w:val="18"/>
              </w:rPr>
              <w:instrText xml:space="preserve"> PAGEREF _Toc475917982 \h </w:instrText>
            </w:r>
            <w:r w:rsidRPr="00B50CCA">
              <w:rPr>
                <w:rFonts w:asciiTheme="majorHAnsi" w:hAnsiTheme="majorHAnsi"/>
                <w:noProof/>
                <w:webHidden/>
                <w:sz w:val="18"/>
                <w:szCs w:val="18"/>
              </w:rPr>
            </w:r>
            <w:r w:rsidRPr="00B50CCA">
              <w:rPr>
                <w:rFonts w:asciiTheme="majorHAnsi" w:hAnsiTheme="majorHAnsi"/>
                <w:noProof/>
                <w:webHidden/>
                <w:sz w:val="18"/>
                <w:szCs w:val="18"/>
              </w:rPr>
              <w:fldChar w:fldCharType="separate"/>
            </w:r>
            <w:r w:rsidRPr="00B50CCA">
              <w:rPr>
                <w:rFonts w:asciiTheme="majorHAnsi" w:hAnsiTheme="majorHAnsi"/>
                <w:noProof/>
                <w:webHidden/>
                <w:sz w:val="18"/>
                <w:szCs w:val="18"/>
              </w:rPr>
              <w:t>4</w:t>
            </w:r>
            <w:r w:rsidRPr="00B50CCA">
              <w:rPr>
                <w:rFonts w:asciiTheme="majorHAnsi" w:hAnsiTheme="majorHAnsi"/>
                <w:noProof/>
                <w:webHidden/>
                <w:sz w:val="18"/>
                <w:szCs w:val="18"/>
              </w:rPr>
              <w:fldChar w:fldCharType="end"/>
            </w:r>
          </w:hyperlink>
        </w:p>
        <w:p w14:paraId="0C4F5CD2" w14:textId="53F2FF99" w:rsidR="00B50CCA" w:rsidRPr="00B50CCA" w:rsidRDefault="00B50CCA">
          <w:pPr>
            <w:pStyle w:val="TOC2"/>
            <w:tabs>
              <w:tab w:val="right" w:leader="dot" w:pos="9016"/>
            </w:tabs>
            <w:rPr>
              <w:rFonts w:asciiTheme="majorHAnsi" w:hAnsiTheme="majorHAnsi"/>
              <w:noProof/>
              <w:sz w:val="18"/>
              <w:szCs w:val="18"/>
            </w:rPr>
          </w:pPr>
          <w:hyperlink w:anchor="_Toc475917983" w:history="1">
            <w:r w:rsidRPr="00B50CCA">
              <w:rPr>
                <w:rStyle w:val="Hyperlink"/>
                <w:rFonts w:asciiTheme="majorHAnsi" w:hAnsiTheme="majorHAnsi" w:cs="Arial"/>
                <w:noProof/>
                <w:sz w:val="18"/>
                <w:szCs w:val="18"/>
              </w:rPr>
              <w:t>Desired Outcome</w:t>
            </w:r>
            <w:r w:rsidRPr="00B50CCA">
              <w:rPr>
                <w:rFonts w:asciiTheme="majorHAnsi" w:hAnsiTheme="majorHAnsi"/>
                <w:noProof/>
                <w:webHidden/>
                <w:sz w:val="18"/>
                <w:szCs w:val="18"/>
              </w:rPr>
              <w:tab/>
            </w:r>
            <w:r w:rsidRPr="00B50CCA">
              <w:rPr>
                <w:rFonts w:asciiTheme="majorHAnsi" w:hAnsiTheme="majorHAnsi"/>
                <w:noProof/>
                <w:webHidden/>
                <w:sz w:val="18"/>
                <w:szCs w:val="18"/>
              </w:rPr>
              <w:fldChar w:fldCharType="begin"/>
            </w:r>
            <w:r w:rsidRPr="00B50CCA">
              <w:rPr>
                <w:rFonts w:asciiTheme="majorHAnsi" w:hAnsiTheme="majorHAnsi"/>
                <w:noProof/>
                <w:webHidden/>
                <w:sz w:val="18"/>
                <w:szCs w:val="18"/>
              </w:rPr>
              <w:instrText xml:space="preserve"> PAGEREF _Toc475917983 \h </w:instrText>
            </w:r>
            <w:r w:rsidRPr="00B50CCA">
              <w:rPr>
                <w:rFonts w:asciiTheme="majorHAnsi" w:hAnsiTheme="majorHAnsi"/>
                <w:noProof/>
                <w:webHidden/>
                <w:sz w:val="18"/>
                <w:szCs w:val="18"/>
              </w:rPr>
            </w:r>
            <w:r w:rsidRPr="00B50CCA">
              <w:rPr>
                <w:rFonts w:asciiTheme="majorHAnsi" w:hAnsiTheme="majorHAnsi"/>
                <w:noProof/>
                <w:webHidden/>
                <w:sz w:val="18"/>
                <w:szCs w:val="18"/>
              </w:rPr>
              <w:fldChar w:fldCharType="separate"/>
            </w:r>
            <w:r w:rsidRPr="00B50CCA">
              <w:rPr>
                <w:rFonts w:asciiTheme="majorHAnsi" w:hAnsiTheme="majorHAnsi"/>
                <w:noProof/>
                <w:webHidden/>
                <w:sz w:val="18"/>
                <w:szCs w:val="18"/>
              </w:rPr>
              <w:t>4</w:t>
            </w:r>
            <w:r w:rsidRPr="00B50CCA">
              <w:rPr>
                <w:rFonts w:asciiTheme="majorHAnsi" w:hAnsiTheme="majorHAnsi"/>
                <w:noProof/>
                <w:webHidden/>
                <w:sz w:val="18"/>
                <w:szCs w:val="18"/>
              </w:rPr>
              <w:fldChar w:fldCharType="end"/>
            </w:r>
          </w:hyperlink>
        </w:p>
        <w:p w14:paraId="5BA8ADF1" w14:textId="53FD4765" w:rsidR="00B50CCA" w:rsidRPr="00B50CCA" w:rsidRDefault="00B50CCA">
          <w:pPr>
            <w:pStyle w:val="TOC1"/>
            <w:tabs>
              <w:tab w:val="right" w:leader="dot" w:pos="9016"/>
            </w:tabs>
            <w:rPr>
              <w:rFonts w:asciiTheme="majorHAnsi" w:hAnsiTheme="majorHAnsi"/>
              <w:noProof/>
              <w:sz w:val="18"/>
              <w:szCs w:val="18"/>
            </w:rPr>
          </w:pPr>
          <w:hyperlink w:anchor="_Toc475917984" w:history="1">
            <w:r w:rsidRPr="00B50CCA">
              <w:rPr>
                <w:rStyle w:val="Hyperlink"/>
                <w:rFonts w:asciiTheme="majorHAnsi" w:hAnsiTheme="majorHAnsi" w:cs="Arial"/>
                <w:noProof/>
                <w:sz w:val="18"/>
                <w:szCs w:val="18"/>
              </w:rPr>
              <w:t>Data Exploration and Preprocessing</w:t>
            </w:r>
            <w:r w:rsidRPr="00B50CCA">
              <w:rPr>
                <w:rFonts w:asciiTheme="majorHAnsi" w:hAnsiTheme="majorHAnsi"/>
                <w:noProof/>
                <w:webHidden/>
                <w:sz w:val="18"/>
                <w:szCs w:val="18"/>
              </w:rPr>
              <w:tab/>
            </w:r>
            <w:r w:rsidRPr="00B50CCA">
              <w:rPr>
                <w:rFonts w:asciiTheme="majorHAnsi" w:hAnsiTheme="majorHAnsi"/>
                <w:noProof/>
                <w:webHidden/>
                <w:sz w:val="18"/>
                <w:szCs w:val="18"/>
              </w:rPr>
              <w:fldChar w:fldCharType="begin"/>
            </w:r>
            <w:r w:rsidRPr="00B50CCA">
              <w:rPr>
                <w:rFonts w:asciiTheme="majorHAnsi" w:hAnsiTheme="majorHAnsi"/>
                <w:noProof/>
                <w:webHidden/>
                <w:sz w:val="18"/>
                <w:szCs w:val="18"/>
              </w:rPr>
              <w:instrText xml:space="preserve"> PAGEREF _Toc475917984 \h </w:instrText>
            </w:r>
            <w:r w:rsidRPr="00B50CCA">
              <w:rPr>
                <w:rFonts w:asciiTheme="majorHAnsi" w:hAnsiTheme="majorHAnsi"/>
                <w:noProof/>
                <w:webHidden/>
                <w:sz w:val="18"/>
                <w:szCs w:val="18"/>
              </w:rPr>
            </w:r>
            <w:r w:rsidRPr="00B50CCA">
              <w:rPr>
                <w:rFonts w:asciiTheme="majorHAnsi" w:hAnsiTheme="majorHAnsi"/>
                <w:noProof/>
                <w:webHidden/>
                <w:sz w:val="18"/>
                <w:szCs w:val="18"/>
              </w:rPr>
              <w:fldChar w:fldCharType="separate"/>
            </w:r>
            <w:r w:rsidRPr="00B50CCA">
              <w:rPr>
                <w:rFonts w:asciiTheme="majorHAnsi" w:hAnsiTheme="majorHAnsi"/>
                <w:noProof/>
                <w:webHidden/>
                <w:sz w:val="18"/>
                <w:szCs w:val="18"/>
              </w:rPr>
              <w:t>4</w:t>
            </w:r>
            <w:r w:rsidRPr="00B50CCA">
              <w:rPr>
                <w:rFonts w:asciiTheme="majorHAnsi" w:hAnsiTheme="majorHAnsi"/>
                <w:noProof/>
                <w:webHidden/>
                <w:sz w:val="18"/>
                <w:szCs w:val="18"/>
              </w:rPr>
              <w:fldChar w:fldCharType="end"/>
            </w:r>
          </w:hyperlink>
        </w:p>
        <w:p w14:paraId="7125E598" w14:textId="4AEB5083" w:rsidR="00B50CCA" w:rsidRPr="00B50CCA" w:rsidRDefault="00B50CCA">
          <w:pPr>
            <w:pStyle w:val="TOC2"/>
            <w:tabs>
              <w:tab w:val="right" w:leader="dot" w:pos="9016"/>
            </w:tabs>
            <w:rPr>
              <w:rFonts w:asciiTheme="majorHAnsi" w:hAnsiTheme="majorHAnsi"/>
              <w:noProof/>
              <w:sz w:val="18"/>
              <w:szCs w:val="18"/>
            </w:rPr>
          </w:pPr>
          <w:hyperlink w:anchor="_Toc475917985" w:history="1">
            <w:r w:rsidRPr="00B50CCA">
              <w:rPr>
                <w:rStyle w:val="Hyperlink"/>
                <w:rFonts w:asciiTheme="majorHAnsi" w:hAnsiTheme="majorHAnsi" w:cs="Arial"/>
                <w:noProof/>
                <w:sz w:val="18"/>
                <w:szCs w:val="18"/>
              </w:rPr>
              <w:t>Data provided by NLB</w:t>
            </w:r>
            <w:r w:rsidRPr="00B50CCA">
              <w:rPr>
                <w:rFonts w:asciiTheme="majorHAnsi" w:hAnsiTheme="majorHAnsi"/>
                <w:noProof/>
                <w:webHidden/>
                <w:sz w:val="18"/>
                <w:szCs w:val="18"/>
              </w:rPr>
              <w:tab/>
            </w:r>
            <w:r w:rsidRPr="00B50CCA">
              <w:rPr>
                <w:rFonts w:asciiTheme="majorHAnsi" w:hAnsiTheme="majorHAnsi"/>
                <w:noProof/>
                <w:webHidden/>
                <w:sz w:val="18"/>
                <w:szCs w:val="18"/>
              </w:rPr>
              <w:fldChar w:fldCharType="begin"/>
            </w:r>
            <w:r w:rsidRPr="00B50CCA">
              <w:rPr>
                <w:rFonts w:asciiTheme="majorHAnsi" w:hAnsiTheme="majorHAnsi"/>
                <w:noProof/>
                <w:webHidden/>
                <w:sz w:val="18"/>
                <w:szCs w:val="18"/>
              </w:rPr>
              <w:instrText xml:space="preserve"> PAGEREF _Toc475917985 \h </w:instrText>
            </w:r>
            <w:r w:rsidRPr="00B50CCA">
              <w:rPr>
                <w:rFonts w:asciiTheme="majorHAnsi" w:hAnsiTheme="majorHAnsi"/>
                <w:noProof/>
                <w:webHidden/>
                <w:sz w:val="18"/>
                <w:szCs w:val="18"/>
              </w:rPr>
            </w:r>
            <w:r w:rsidRPr="00B50CCA">
              <w:rPr>
                <w:rFonts w:asciiTheme="majorHAnsi" w:hAnsiTheme="majorHAnsi"/>
                <w:noProof/>
                <w:webHidden/>
                <w:sz w:val="18"/>
                <w:szCs w:val="18"/>
              </w:rPr>
              <w:fldChar w:fldCharType="separate"/>
            </w:r>
            <w:r w:rsidRPr="00B50CCA">
              <w:rPr>
                <w:rFonts w:asciiTheme="majorHAnsi" w:hAnsiTheme="majorHAnsi"/>
                <w:noProof/>
                <w:webHidden/>
                <w:sz w:val="18"/>
                <w:szCs w:val="18"/>
              </w:rPr>
              <w:t>4</w:t>
            </w:r>
            <w:r w:rsidRPr="00B50CCA">
              <w:rPr>
                <w:rFonts w:asciiTheme="majorHAnsi" w:hAnsiTheme="majorHAnsi"/>
                <w:noProof/>
                <w:webHidden/>
                <w:sz w:val="18"/>
                <w:szCs w:val="18"/>
              </w:rPr>
              <w:fldChar w:fldCharType="end"/>
            </w:r>
          </w:hyperlink>
        </w:p>
        <w:p w14:paraId="55E5D966" w14:textId="23E4AE9E" w:rsidR="00B50CCA" w:rsidRPr="00B50CCA" w:rsidRDefault="00B50CCA">
          <w:pPr>
            <w:pStyle w:val="TOC2"/>
            <w:tabs>
              <w:tab w:val="right" w:leader="dot" w:pos="9016"/>
            </w:tabs>
            <w:rPr>
              <w:rFonts w:asciiTheme="majorHAnsi" w:hAnsiTheme="majorHAnsi"/>
              <w:noProof/>
              <w:sz w:val="18"/>
              <w:szCs w:val="18"/>
            </w:rPr>
          </w:pPr>
          <w:hyperlink w:anchor="_Toc475917986" w:history="1">
            <w:r w:rsidRPr="00B50CCA">
              <w:rPr>
                <w:rStyle w:val="Hyperlink"/>
                <w:rFonts w:asciiTheme="majorHAnsi" w:hAnsiTheme="majorHAnsi" w:cs="Arial"/>
                <w:noProof/>
                <w:sz w:val="18"/>
                <w:szCs w:val="18"/>
              </w:rPr>
              <w:t>Summary of Data cleaning</w:t>
            </w:r>
            <w:r w:rsidRPr="00B50CCA">
              <w:rPr>
                <w:rFonts w:asciiTheme="majorHAnsi" w:hAnsiTheme="majorHAnsi"/>
                <w:noProof/>
                <w:webHidden/>
                <w:sz w:val="18"/>
                <w:szCs w:val="18"/>
              </w:rPr>
              <w:tab/>
            </w:r>
            <w:r w:rsidRPr="00B50CCA">
              <w:rPr>
                <w:rFonts w:asciiTheme="majorHAnsi" w:hAnsiTheme="majorHAnsi"/>
                <w:noProof/>
                <w:webHidden/>
                <w:sz w:val="18"/>
                <w:szCs w:val="18"/>
              </w:rPr>
              <w:fldChar w:fldCharType="begin"/>
            </w:r>
            <w:r w:rsidRPr="00B50CCA">
              <w:rPr>
                <w:rFonts w:asciiTheme="majorHAnsi" w:hAnsiTheme="majorHAnsi"/>
                <w:noProof/>
                <w:webHidden/>
                <w:sz w:val="18"/>
                <w:szCs w:val="18"/>
              </w:rPr>
              <w:instrText xml:space="preserve"> PAGEREF _Toc475917986 \h </w:instrText>
            </w:r>
            <w:r w:rsidRPr="00B50CCA">
              <w:rPr>
                <w:rFonts w:asciiTheme="majorHAnsi" w:hAnsiTheme="majorHAnsi"/>
                <w:noProof/>
                <w:webHidden/>
                <w:sz w:val="18"/>
                <w:szCs w:val="18"/>
              </w:rPr>
            </w:r>
            <w:r w:rsidRPr="00B50CCA">
              <w:rPr>
                <w:rFonts w:asciiTheme="majorHAnsi" w:hAnsiTheme="majorHAnsi"/>
                <w:noProof/>
                <w:webHidden/>
                <w:sz w:val="18"/>
                <w:szCs w:val="18"/>
              </w:rPr>
              <w:fldChar w:fldCharType="separate"/>
            </w:r>
            <w:r w:rsidRPr="00B50CCA">
              <w:rPr>
                <w:rFonts w:asciiTheme="majorHAnsi" w:hAnsiTheme="majorHAnsi"/>
                <w:noProof/>
                <w:webHidden/>
                <w:sz w:val="18"/>
                <w:szCs w:val="18"/>
              </w:rPr>
              <w:t>4</w:t>
            </w:r>
            <w:r w:rsidRPr="00B50CCA">
              <w:rPr>
                <w:rFonts w:asciiTheme="majorHAnsi" w:hAnsiTheme="majorHAnsi"/>
                <w:noProof/>
                <w:webHidden/>
                <w:sz w:val="18"/>
                <w:szCs w:val="18"/>
              </w:rPr>
              <w:fldChar w:fldCharType="end"/>
            </w:r>
          </w:hyperlink>
        </w:p>
        <w:p w14:paraId="6DD20E85" w14:textId="2C296B76" w:rsidR="00B50CCA" w:rsidRPr="00B50CCA" w:rsidRDefault="00B50CCA">
          <w:pPr>
            <w:pStyle w:val="TOC2"/>
            <w:tabs>
              <w:tab w:val="right" w:leader="dot" w:pos="9016"/>
            </w:tabs>
            <w:rPr>
              <w:rFonts w:asciiTheme="majorHAnsi" w:hAnsiTheme="majorHAnsi"/>
              <w:noProof/>
              <w:sz w:val="18"/>
              <w:szCs w:val="18"/>
            </w:rPr>
          </w:pPr>
          <w:hyperlink w:anchor="_Toc475917987" w:history="1">
            <w:r w:rsidRPr="00B50CCA">
              <w:rPr>
                <w:rStyle w:val="Hyperlink"/>
                <w:rFonts w:asciiTheme="majorHAnsi" w:hAnsiTheme="majorHAnsi" w:cs="Arial"/>
                <w:noProof/>
                <w:sz w:val="18"/>
                <w:szCs w:val="18"/>
              </w:rPr>
              <w:t>Additional Data</w:t>
            </w:r>
            <w:r w:rsidRPr="00B50CCA">
              <w:rPr>
                <w:rFonts w:asciiTheme="majorHAnsi" w:hAnsiTheme="majorHAnsi"/>
                <w:noProof/>
                <w:webHidden/>
                <w:sz w:val="18"/>
                <w:szCs w:val="18"/>
              </w:rPr>
              <w:tab/>
            </w:r>
            <w:r w:rsidRPr="00B50CCA">
              <w:rPr>
                <w:rFonts w:asciiTheme="majorHAnsi" w:hAnsiTheme="majorHAnsi"/>
                <w:noProof/>
                <w:webHidden/>
                <w:sz w:val="18"/>
                <w:szCs w:val="18"/>
              </w:rPr>
              <w:fldChar w:fldCharType="begin"/>
            </w:r>
            <w:r w:rsidRPr="00B50CCA">
              <w:rPr>
                <w:rFonts w:asciiTheme="majorHAnsi" w:hAnsiTheme="majorHAnsi"/>
                <w:noProof/>
                <w:webHidden/>
                <w:sz w:val="18"/>
                <w:szCs w:val="18"/>
              </w:rPr>
              <w:instrText xml:space="preserve"> PAGEREF _Toc475917987 \h </w:instrText>
            </w:r>
            <w:r w:rsidRPr="00B50CCA">
              <w:rPr>
                <w:rFonts w:asciiTheme="majorHAnsi" w:hAnsiTheme="majorHAnsi"/>
                <w:noProof/>
                <w:webHidden/>
                <w:sz w:val="18"/>
                <w:szCs w:val="18"/>
              </w:rPr>
            </w:r>
            <w:r w:rsidRPr="00B50CCA">
              <w:rPr>
                <w:rFonts w:asciiTheme="majorHAnsi" w:hAnsiTheme="majorHAnsi"/>
                <w:noProof/>
                <w:webHidden/>
                <w:sz w:val="18"/>
                <w:szCs w:val="18"/>
              </w:rPr>
              <w:fldChar w:fldCharType="separate"/>
            </w:r>
            <w:r w:rsidRPr="00B50CCA">
              <w:rPr>
                <w:rFonts w:asciiTheme="majorHAnsi" w:hAnsiTheme="majorHAnsi"/>
                <w:noProof/>
                <w:webHidden/>
                <w:sz w:val="18"/>
                <w:szCs w:val="18"/>
              </w:rPr>
              <w:t>7</w:t>
            </w:r>
            <w:r w:rsidRPr="00B50CCA">
              <w:rPr>
                <w:rFonts w:asciiTheme="majorHAnsi" w:hAnsiTheme="majorHAnsi"/>
                <w:noProof/>
                <w:webHidden/>
                <w:sz w:val="18"/>
                <w:szCs w:val="18"/>
              </w:rPr>
              <w:fldChar w:fldCharType="end"/>
            </w:r>
          </w:hyperlink>
        </w:p>
        <w:p w14:paraId="2E83F6CF" w14:textId="66C781F3" w:rsidR="00B50CCA" w:rsidRPr="00B50CCA" w:rsidRDefault="00B50CCA">
          <w:pPr>
            <w:pStyle w:val="TOC3"/>
            <w:tabs>
              <w:tab w:val="right" w:leader="dot" w:pos="9016"/>
            </w:tabs>
            <w:rPr>
              <w:rFonts w:asciiTheme="majorHAnsi" w:hAnsiTheme="majorHAnsi"/>
              <w:noProof/>
              <w:sz w:val="18"/>
              <w:szCs w:val="18"/>
            </w:rPr>
          </w:pPr>
          <w:hyperlink w:anchor="_Toc475917988" w:history="1">
            <w:r w:rsidRPr="00B50CCA">
              <w:rPr>
                <w:rStyle w:val="Hyperlink"/>
                <w:rFonts w:asciiTheme="majorHAnsi" w:hAnsiTheme="majorHAnsi" w:cs="Arial"/>
                <w:noProof/>
                <w:sz w:val="18"/>
                <w:szCs w:val="18"/>
              </w:rPr>
              <w:t>Surrounding Facility Dataset:</w:t>
            </w:r>
            <w:r w:rsidRPr="00B50CCA">
              <w:rPr>
                <w:rFonts w:asciiTheme="majorHAnsi" w:hAnsiTheme="majorHAnsi"/>
                <w:noProof/>
                <w:webHidden/>
                <w:sz w:val="18"/>
                <w:szCs w:val="18"/>
              </w:rPr>
              <w:tab/>
            </w:r>
            <w:r w:rsidRPr="00B50CCA">
              <w:rPr>
                <w:rFonts w:asciiTheme="majorHAnsi" w:hAnsiTheme="majorHAnsi"/>
                <w:noProof/>
                <w:webHidden/>
                <w:sz w:val="18"/>
                <w:szCs w:val="18"/>
              </w:rPr>
              <w:fldChar w:fldCharType="begin"/>
            </w:r>
            <w:r w:rsidRPr="00B50CCA">
              <w:rPr>
                <w:rFonts w:asciiTheme="majorHAnsi" w:hAnsiTheme="majorHAnsi"/>
                <w:noProof/>
                <w:webHidden/>
                <w:sz w:val="18"/>
                <w:szCs w:val="18"/>
              </w:rPr>
              <w:instrText xml:space="preserve"> PAGEREF _Toc475917988 \h </w:instrText>
            </w:r>
            <w:r w:rsidRPr="00B50CCA">
              <w:rPr>
                <w:rFonts w:asciiTheme="majorHAnsi" w:hAnsiTheme="majorHAnsi"/>
                <w:noProof/>
                <w:webHidden/>
                <w:sz w:val="18"/>
                <w:szCs w:val="18"/>
              </w:rPr>
            </w:r>
            <w:r w:rsidRPr="00B50CCA">
              <w:rPr>
                <w:rFonts w:asciiTheme="majorHAnsi" w:hAnsiTheme="majorHAnsi"/>
                <w:noProof/>
                <w:webHidden/>
                <w:sz w:val="18"/>
                <w:szCs w:val="18"/>
              </w:rPr>
              <w:fldChar w:fldCharType="separate"/>
            </w:r>
            <w:r w:rsidRPr="00B50CCA">
              <w:rPr>
                <w:rFonts w:asciiTheme="majorHAnsi" w:hAnsiTheme="majorHAnsi"/>
                <w:noProof/>
                <w:webHidden/>
                <w:sz w:val="18"/>
                <w:szCs w:val="18"/>
              </w:rPr>
              <w:t>8</w:t>
            </w:r>
            <w:r w:rsidRPr="00B50CCA">
              <w:rPr>
                <w:rFonts w:asciiTheme="majorHAnsi" w:hAnsiTheme="majorHAnsi"/>
                <w:noProof/>
                <w:webHidden/>
                <w:sz w:val="18"/>
                <w:szCs w:val="18"/>
              </w:rPr>
              <w:fldChar w:fldCharType="end"/>
            </w:r>
          </w:hyperlink>
        </w:p>
        <w:p w14:paraId="17A02BA8" w14:textId="0CEA1530" w:rsidR="00B50CCA" w:rsidRPr="00B50CCA" w:rsidRDefault="00B50CCA">
          <w:pPr>
            <w:pStyle w:val="TOC3"/>
            <w:tabs>
              <w:tab w:val="right" w:leader="dot" w:pos="9016"/>
            </w:tabs>
            <w:rPr>
              <w:rFonts w:asciiTheme="majorHAnsi" w:hAnsiTheme="majorHAnsi"/>
              <w:noProof/>
              <w:sz w:val="18"/>
              <w:szCs w:val="18"/>
            </w:rPr>
          </w:pPr>
          <w:hyperlink w:anchor="_Toc475917989" w:history="1">
            <w:r w:rsidRPr="00B50CCA">
              <w:rPr>
                <w:rStyle w:val="Hyperlink"/>
                <w:rFonts w:asciiTheme="majorHAnsi" w:hAnsiTheme="majorHAnsi" w:cs="Arial"/>
                <w:noProof/>
                <w:sz w:val="18"/>
                <w:szCs w:val="18"/>
              </w:rPr>
              <w:t>Transportation Accessibility Dataset:</w:t>
            </w:r>
            <w:r w:rsidRPr="00B50CCA">
              <w:rPr>
                <w:rFonts w:asciiTheme="majorHAnsi" w:hAnsiTheme="majorHAnsi"/>
                <w:noProof/>
                <w:webHidden/>
                <w:sz w:val="18"/>
                <w:szCs w:val="18"/>
              </w:rPr>
              <w:tab/>
            </w:r>
            <w:r w:rsidRPr="00B50CCA">
              <w:rPr>
                <w:rFonts w:asciiTheme="majorHAnsi" w:hAnsiTheme="majorHAnsi"/>
                <w:noProof/>
                <w:webHidden/>
                <w:sz w:val="18"/>
                <w:szCs w:val="18"/>
              </w:rPr>
              <w:fldChar w:fldCharType="begin"/>
            </w:r>
            <w:r w:rsidRPr="00B50CCA">
              <w:rPr>
                <w:rFonts w:asciiTheme="majorHAnsi" w:hAnsiTheme="majorHAnsi"/>
                <w:noProof/>
                <w:webHidden/>
                <w:sz w:val="18"/>
                <w:szCs w:val="18"/>
              </w:rPr>
              <w:instrText xml:space="preserve"> PAGEREF _Toc475917989 \h </w:instrText>
            </w:r>
            <w:r w:rsidRPr="00B50CCA">
              <w:rPr>
                <w:rFonts w:asciiTheme="majorHAnsi" w:hAnsiTheme="majorHAnsi"/>
                <w:noProof/>
                <w:webHidden/>
                <w:sz w:val="18"/>
                <w:szCs w:val="18"/>
              </w:rPr>
            </w:r>
            <w:r w:rsidRPr="00B50CCA">
              <w:rPr>
                <w:rFonts w:asciiTheme="majorHAnsi" w:hAnsiTheme="majorHAnsi"/>
                <w:noProof/>
                <w:webHidden/>
                <w:sz w:val="18"/>
                <w:szCs w:val="18"/>
              </w:rPr>
              <w:fldChar w:fldCharType="separate"/>
            </w:r>
            <w:r w:rsidRPr="00B50CCA">
              <w:rPr>
                <w:rFonts w:asciiTheme="majorHAnsi" w:hAnsiTheme="majorHAnsi"/>
                <w:noProof/>
                <w:webHidden/>
                <w:sz w:val="18"/>
                <w:szCs w:val="18"/>
              </w:rPr>
              <w:t>8</w:t>
            </w:r>
            <w:r w:rsidRPr="00B50CCA">
              <w:rPr>
                <w:rFonts w:asciiTheme="majorHAnsi" w:hAnsiTheme="majorHAnsi"/>
                <w:noProof/>
                <w:webHidden/>
                <w:sz w:val="18"/>
                <w:szCs w:val="18"/>
              </w:rPr>
              <w:fldChar w:fldCharType="end"/>
            </w:r>
          </w:hyperlink>
        </w:p>
        <w:p w14:paraId="76B7984E" w14:textId="4ACE6842" w:rsidR="00B50CCA" w:rsidRPr="00B50CCA" w:rsidRDefault="00B50CCA">
          <w:pPr>
            <w:pStyle w:val="TOC3"/>
            <w:tabs>
              <w:tab w:val="right" w:leader="dot" w:pos="9016"/>
            </w:tabs>
            <w:rPr>
              <w:rFonts w:asciiTheme="majorHAnsi" w:hAnsiTheme="majorHAnsi"/>
              <w:noProof/>
              <w:sz w:val="18"/>
              <w:szCs w:val="18"/>
            </w:rPr>
          </w:pPr>
          <w:hyperlink w:anchor="_Toc475917990" w:history="1">
            <w:r w:rsidRPr="00B50CCA">
              <w:rPr>
                <w:rStyle w:val="Hyperlink"/>
                <w:rFonts w:asciiTheme="majorHAnsi" w:hAnsiTheme="majorHAnsi" w:cs="Arial"/>
                <w:noProof/>
                <w:sz w:val="18"/>
                <w:szCs w:val="18"/>
              </w:rPr>
              <w:t>Geographical Dataset:</w:t>
            </w:r>
            <w:r w:rsidRPr="00B50CCA">
              <w:rPr>
                <w:rFonts w:asciiTheme="majorHAnsi" w:hAnsiTheme="majorHAnsi"/>
                <w:noProof/>
                <w:webHidden/>
                <w:sz w:val="18"/>
                <w:szCs w:val="18"/>
              </w:rPr>
              <w:tab/>
            </w:r>
            <w:r w:rsidRPr="00B50CCA">
              <w:rPr>
                <w:rFonts w:asciiTheme="majorHAnsi" w:hAnsiTheme="majorHAnsi"/>
                <w:noProof/>
                <w:webHidden/>
                <w:sz w:val="18"/>
                <w:szCs w:val="18"/>
              </w:rPr>
              <w:fldChar w:fldCharType="begin"/>
            </w:r>
            <w:r w:rsidRPr="00B50CCA">
              <w:rPr>
                <w:rFonts w:asciiTheme="majorHAnsi" w:hAnsiTheme="majorHAnsi"/>
                <w:noProof/>
                <w:webHidden/>
                <w:sz w:val="18"/>
                <w:szCs w:val="18"/>
              </w:rPr>
              <w:instrText xml:space="preserve"> PAGEREF _Toc475917990 \h </w:instrText>
            </w:r>
            <w:r w:rsidRPr="00B50CCA">
              <w:rPr>
                <w:rFonts w:asciiTheme="majorHAnsi" w:hAnsiTheme="majorHAnsi"/>
                <w:noProof/>
                <w:webHidden/>
                <w:sz w:val="18"/>
                <w:szCs w:val="18"/>
              </w:rPr>
            </w:r>
            <w:r w:rsidRPr="00B50CCA">
              <w:rPr>
                <w:rFonts w:asciiTheme="majorHAnsi" w:hAnsiTheme="majorHAnsi"/>
                <w:noProof/>
                <w:webHidden/>
                <w:sz w:val="18"/>
                <w:szCs w:val="18"/>
              </w:rPr>
              <w:fldChar w:fldCharType="separate"/>
            </w:r>
            <w:r w:rsidRPr="00B50CCA">
              <w:rPr>
                <w:rFonts w:asciiTheme="majorHAnsi" w:hAnsiTheme="majorHAnsi"/>
                <w:noProof/>
                <w:webHidden/>
                <w:sz w:val="18"/>
                <w:szCs w:val="18"/>
              </w:rPr>
              <w:t>8</w:t>
            </w:r>
            <w:r w:rsidRPr="00B50CCA">
              <w:rPr>
                <w:rFonts w:asciiTheme="majorHAnsi" w:hAnsiTheme="majorHAnsi"/>
                <w:noProof/>
                <w:webHidden/>
                <w:sz w:val="18"/>
                <w:szCs w:val="18"/>
              </w:rPr>
              <w:fldChar w:fldCharType="end"/>
            </w:r>
          </w:hyperlink>
        </w:p>
        <w:p w14:paraId="7C5AE517" w14:textId="327DEADF" w:rsidR="00B50CCA" w:rsidRPr="00B50CCA" w:rsidRDefault="00B50CCA">
          <w:pPr>
            <w:pStyle w:val="TOC3"/>
            <w:tabs>
              <w:tab w:val="right" w:leader="dot" w:pos="9016"/>
            </w:tabs>
            <w:rPr>
              <w:rFonts w:asciiTheme="majorHAnsi" w:hAnsiTheme="majorHAnsi"/>
              <w:noProof/>
              <w:sz w:val="18"/>
              <w:szCs w:val="18"/>
            </w:rPr>
          </w:pPr>
          <w:hyperlink w:anchor="_Toc475917991" w:history="1">
            <w:r w:rsidRPr="00B50CCA">
              <w:rPr>
                <w:rStyle w:val="Hyperlink"/>
                <w:rFonts w:asciiTheme="majorHAnsi" w:hAnsiTheme="majorHAnsi" w:cs="Arial"/>
                <w:noProof/>
                <w:sz w:val="18"/>
                <w:szCs w:val="18"/>
              </w:rPr>
              <w:t>Field Research Data – Internal Facilities and Patron Preference</w:t>
            </w:r>
            <w:r w:rsidRPr="00B50CCA">
              <w:rPr>
                <w:rFonts w:asciiTheme="majorHAnsi" w:hAnsiTheme="majorHAnsi"/>
                <w:noProof/>
                <w:webHidden/>
                <w:sz w:val="18"/>
                <w:szCs w:val="18"/>
              </w:rPr>
              <w:tab/>
            </w:r>
            <w:r w:rsidRPr="00B50CCA">
              <w:rPr>
                <w:rFonts w:asciiTheme="majorHAnsi" w:hAnsiTheme="majorHAnsi"/>
                <w:noProof/>
                <w:webHidden/>
                <w:sz w:val="18"/>
                <w:szCs w:val="18"/>
              </w:rPr>
              <w:fldChar w:fldCharType="begin"/>
            </w:r>
            <w:r w:rsidRPr="00B50CCA">
              <w:rPr>
                <w:rFonts w:asciiTheme="majorHAnsi" w:hAnsiTheme="majorHAnsi"/>
                <w:noProof/>
                <w:webHidden/>
                <w:sz w:val="18"/>
                <w:szCs w:val="18"/>
              </w:rPr>
              <w:instrText xml:space="preserve"> PAGEREF _Toc475917991 \h </w:instrText>
            </w:r>
            <w:r w:rsidRPr="00B50CCA">
              <w:rPr>
                <w:rFonts w:asciiTheme="majorHAnsi" w:hAnsiTheme="majorHAnsi"/>
                <w:noProof/>
                <w:webHidden/>
                <w:sz w:val="18"/>
                <w:szCs w:val="18"/>
              </w:rPr>
            </w:r>
            <w:r w:rsidRPr="00B50CCA">
              <w:rPr>
                <w:rFonts w:asciiTheme="majorHAnsi" w:hAnsiTheme="majorHAnsi"/>
                <w:noProof/>
                <w:webHidden/>
                <w:sz w:val="18"/>
                <w:szCs w:val="18"/>
              </w:rPr>
              <w:fldChar w:fldCharType="separate"/>
            </w:r>
            <w:r w:rsidRPr="00B50CCA">
              <w:rPr>
                <w:rFonts w:asciiTheme="majorHAnsi" w:hAnsiTheme="majorHAnsi"/>
                <w:noProof/>
                <w:webHidden/>
                <w:sz w:val="18"/>
                <w:szCs w:val="18"/>
              </w:rPr>
              <w:t>9</w:t>
            </w:r>
            <w:r w:rsidRPr="00B50CCA">
              <w:rPr>
                <w:rFonts w:asciiTheme="majorHAnsi" w:hAnsiTheme="majorHAnsi"/>
                <w:noProof/>
                <w:webHidden/>
                <w:sz w:val="18"/>
                <w:szCs w:val="18"/>
              </w:rPr>
              <w:fldChar w:fldCharType="end"/>
            </w:r>
          </w:hyperlink>
        </w:p>
        <w:p w14:paraId="46138DD4" w14:textId="595903E6" w:rsidR="00B50CCA" w:rsidRPr="00B50CCA" w:rsidRDefault="00B50CCA">
          <w:pPr>
            <w:pStyle w:val="TOC1"/>
            <w:tabs>
              <w:tab w:val="right" w:leader="dot" w:pos="9016"/>
            </w:tabs>
            <w:rPr>
              <w:rFonts w:asciiTheme="majorHAnsi" w:hAnsiTheme="majorHAnsi"/>
              <w:noProof/>
              <w:sz w:val="18"/>
              <w:szCs w:val="18"/>
            </w:rPr>
          </w:pPr>
          <w:hyperlink w:anchor="_Toc475917992" w:history="1">
            <w:r w:rsidRPr="00B50CCA">
              <w:rPr>
                <w:rStyle w:val="Hyperlink"/>
                <w:rFonts w:asciiTheme="majorHAnsi" w:hAnsiTheme="majorHAnsi" w:cs="Arial"/>
                <w:noProof/>
                <w:sz w:val="18"/>
                <w:szCs w:val="18"/>
              </w:rPr>
              <w:t>Improvements to be made</w:t>
            </w:r>
            <w:r w:rsidRPr="00B50CCA">
              <w:rPr>
                <w:rFonts w:asciiTheme="majorHAnsi" w:hAnsiTheme="majorHAnsi"/>
                <w:noProof/>
                <w:webHidden/>
                <w:sz w:val="18"/>
                <w:szCs w:val="18"/>
              </w:rPr>
              <w:tab/>
            </w:r>
            <w:r w:rsidRPr="00B50CCA">
              <w:rPr>
                <w:rFonts w:asciiTheme="majorHAnsi" w:hAnsiTheme="majorHAnsi"/>
                <w:noProof/>
                <w:webHidden/>
                <w:sz w:val="18"/>
                <w:szCs w:val="18"/>
              </w:rPr>
              <w:fldChar w:fldCharType="begin"/>
            </w:r>
            <w:r w:rsidRPr="00B50CCA">
              <w:rPr>
                <w:rFonts w:asciiTheme="majorHAnsi" w:hAnsiTheme="majorHAnsi"/>
                <w:noProof/>
                <w:webHidden/>
                <w:sz w:val="18"/>
                <w:szCs w:val="18"/>
              </w:rPr>
              <w:instrText xml:space="preserve"> PAGEREF _Toc475917992 \h </w:instrText>
            </w:r>
            <w:r w:rsidRPr="00B50CCA">
              <w:rPr>
                <w:rFonts w:asciiTheme="majorHAnsi" w:hAnsiTheme="majorHAnsi"/>
                <w:noProof/>
                <w:webHidden/>
                <w:sz w:val="18"/>
                <w:szCs w:val="18"/>
              </w:rPr>
            </w:r>
            <w:r w:rsidRPr="00B50CCA">
              <w:rPr>
                <w:rFonts w:asciiTheme="majorHAnsi" w:hAnsiTheme="majorHAnsi"/>
                <w:noProof/>
                <w:webHidden/>
                <w:sz w:val="18"/>
                <w:szCs w:val="18"/>
              </w:rPr>
              <w:fldChar w:fldCharType="separate"/>
            </w:r>
            <w:r w:rsidRPr="00B50CCA">
              <w:rPr>
                <w:rFonts w:asciiTheme="majorHAnsi" w:hAnsiTheme="majorHAnsi"/>
                <w:noProof/>
                <w:webHidden/>
                <w:sz w:val="18"/>
                <w:szCs w:val="18"/>
              </w:rPr>
              <w:t>9</w:t>
            </w:r>
            <w:r w:rsidRPr="00B50CCA">
              <w:rPr>
                <w:rFonts w:asciiTheme="majorHAnsi" w:hAnsiTheme="majorHAnsi"/>
                <w:noProof/>
                <w:webHidden/>
                <w:sz w:val="18"/>
                <w:szCs w:val="18"/>
              </w:rPr>
              <w:fldChar w:fldCharType="end"/>
            </w:r>
          </w:hyperlink>
        </w:p>
        <w:p w14:paraId="7734DC33" w14:textId="6C36E7EB" w:rsidR="00B50CCA" w:rsidRPr="00B50CCA" w:rsidRDefault="00B50CCA">
          <w:pPr>
            <w:pStyle w:val="TOC2"/>
            <w:tabs>
              <w:tab w:val="right" w:leader="dot" w:pos="9016"/>
            </w:tabs>
            <w:rPr>
              <w:rFonts w:asciiTheme="majorHAnsi" w:hAnsiTheme="majorHAnsi"/>
              <w:noProof/>
              <w:sz w:val="18"/>
              <w:szCs w:val="18"/>
            </w:rPr>
          </w:pPr>
          <w:hyperlink w:anchor="_Toc475917993" w:history="1">
            <w:r w:rsidRPr="00B50CCA">
              <w:rPr>
                <w:rStyle w:val="Hyperlink"/>
                <w:rFonts w:asciiTheme="majorHAnsi" w:hAnsiTheme="majorHAnsi" w:cs="Arial"/>
                <w:noProof/>
                <w:sz w:val="18"/>
                <w:szCs w:val="18"/>
              </w:rPr>
              <w:t>RFM Analysis</w:t>
            </w:r>
            <w:r w:rsidRPr="00B50CCA">
              <w:rPr>
                <w:rFonts w:asciiTheme="majorHAnsi" w:hAnsiTheme="majorHAnsi"/>
                <w:noProof/>
                <w:webHidden/>
                <w:sz w:val="18"/>
                <w:szCs w:val="18"/>
              </w:rPr>
              <w:tab/>
            </w:r>
            <w:r w:rsidRPr="00B50CCA">
              <w:rPr>
                <w:rFonts w:asciiTheme="majorHAnsi" w:hAnsiTheme="majorHAnsi"/>
                <w:noProof/>
                <w:webHidden/>
                <w:sz w:val="18"/>
                <w:szCs w:val="18"/>
              </w:rPr>
              <w:fldChar w:fldCharType="begin"/>
            </w:r>
            <w:r w:rsidRPr="00B50CCA">
              <w:rPr>
                <w:rFonts w:asciiTheme="majorHAnsi" w:hAnsiTheme="majorHAnsi"/>
                <w:noProof/>
                <w:webHidden/>
                <w:sz w:val="18"/>
                <w:szCs w:val="18"/>
              </w:rPr>
              <w:instrText xml:space="preserve"> PAGEREF _Toc475917993 \h </w:instrText>
            </w:r>
            <w:r w:rsidRPr="00B50CCA">
              <w:rPr>
                <w:rFonts w:asciiTheme="majorHAnsi" w:hAnsiTheme="majorHAnsi"/>
                <w:noProof/>
                <w:webHidden/>
                <w:sz w:val="18"/>
                <w:szCs w:val="18"/>
              </w:rPr>
            </w:r>
            <w:r w:rsidRPr="00B50CCA">
              <w:rPr>
                <w:rFonts w:asciiTheme="majorHAnsi" w:hAnsiTheme="majorHAnsi"/>
                <w:noProof/>
                <w:webHidden/>
                <w:sz w:val="18"/>
                <w:szCs w:val="18"/>
              </w:rPr>
              <w:fldChar w:fldCharType="separate"/>
            </w:r>
            <w:r w:rsidRPr="00B50CCA">
              <w:rPr>
                <w:rFonts w:asciiTheme="majorHAnsi" w:hAnsiTheme="majorHAnsi"/>
                <w:noProof/>
                <w:webHidden/>
                <w:sz w:val="18"/>
                <w:szCs w:val="18"/>
              </w:rPr>
              <w:t>10</w:t>
            </w:r>
            <w:r w:rsidRPr="00B50CCA">
              <w:rPr>
                <w:rFonts w:asciiTheme="majorHAnsi" w:hAnsiTheme="majorHAnsi"/>
                <w:noProof/>
                <w:webHidden/>
                <w:sz w:val="18"/>
                <w:szCs w:val="18"/>
              </w:rPr>
              <w:fldChar w:fldCharType="end"/>
            </w:r>
          </w:hyperlink>
        </w:p>
        <w:p w14:paraId="41F076BB" w14:textId="608FA24B" w:rsidR="00B50CCA" w:rsidRPr="00B50CCA" w:rsidRDefault="00B50CCA">
          <w:pPr>
            <w:pStyle w:val="TOC2"/>
            <w:tabs>
              <w:tab w:val="right" w:leader="dot" w:pos="9016"/>
            </w:tabs>
            <w:rPr>
              <w:rFonts w:asciiTheme="majorHAnsi" w:hAnsiTheme="majorHAnsi"/>
              <w:noProof/>
              <w:sz w:val="18"/>
              <w:szCs w:val="18"/>
            </w:rPr>
          </w:pPr>
          <w:hyperlink w:anchor="_Toc475917994" w:history="1">
            <w:r w:rsidRPr="00B50CCA">
              <w:rPr>
                <w:rStyle w:val="Hyperlink"/>
                <w:rFonts w:asciiTheme="majorHAnsi" w:hAnsiTheme="majorHAnsi" w:cs="Arial"/>
                <w:noProof/>
                <w:sz w:val="18"/>
                <w:szCs w:val="18"/>
              </w:rPr>
              <w:t>Variables used for Huff’s Model</w:t>
            </w:r>
            <w:r w:rsidRPr="00B50CCA">
              <w:rPr>
                <w:rFonts w:asciiTheme="majorHAnsi" w:hAnsiTheme="majorHAnsi"/>
                <w:noProof/>
                <w:webHidden/>
                <w:sz w:val="18"/>
                <w:szCs w:val="18"/>
              </w:rPr>
              <w:tab/>
            </w:r>
            <w:r w:rsidRPr="00B50CCA">
              <w:rPr>
                <w:rFonts w:asciiTheme="majorHAnsi" w:hAnsiTheme="majorHAnsi"/>
                <w:noProof/>
                <w:webHidden/>
                <w:sz w:val="18"/>
                <w:szCs w:val="18"/>
              </w:rPr>
              <w:fldChar w:fldCharType="begin"/>
            </w:r>
            <w:r w:rsidRPr="00B50CCA">
              <w:rPr>
                <w:rFonts w:asciiTheme="majorHAnsi" w:hAnsiTheme="majorHAnsi"/>
                <w:noProof/>
                <w:webHidden/>
                <w:sz w:val="18"/>
                <w:szCs w:val="18"/>
              </w:rPr>
              <w:instrText xml:space="preserve"> PAGEREF _Toc475917994 \h </w:instrText>
            </w:r>
            <w:r w:rsidRPr="00B50CCA">
              <w:rPr>
                <w:rFonts w:asciiTheme="majorHAnsi" w:hAnsiTheme="majorHAnsi"/>
                <w:noProof/>
                <w:webHidden/>
                <w:sz w:val="18"/>
                <w:szCs w:val="18"/>
              </w:rPr>
            </w:r>
            <w:r w:rsidRPr="00B50CCA">
              <w:rPr>
                <w:rFonts w:asciiTheme="majorHAnsi" w:hAnsiTheme="majorHAnsi"/>
                <w:noProof/>
                <w:webHidden/>
                <w:sz w:val="18"/>
                <w:szCs w:val="18"/>
              </w:rPr>
              <w:fldChar w:fldCharType="separate"/>
            </w:r>
            <w:r w:rsidRPr="00B50CCA">
              <w:rPr>
                <w:rFonts w:asciiTheme="majorHAnsi" w:hAnsiTheme="majorHAnsi"/>
                <w:noProof/>
                <w:webHidden/>
                <w:sz w:val="18"/>
                <w:szCs w:val="18"/>
              </w:rPr>
              <w:t>10</w:t>
            </w:r>
            <w:r w:rsidRPr="00B50CCA">
              <w:rPr>
                <w:rFonts w:asciiTheme="majorHAnsi" w:hAnsiTheme="majorHAnsi"/>
                <w:noProof/>
                <w:webHidden/>
                <w:sz w:val="18"/>
                <w:szCs w:val="18"/>
              </w:rPr>
              <w:fldChar w:fldCharType="end"/>
            </w:r>
          </w:hyperlink>
        </w:p>
        <w:p w14:paraId="4107B47B" w14:textId="352FC96E" w:rsidR="00B50CCA" w:rsidRPr="00B50CCA" w:rsidRDefault="00B50CCA">
          <w:pPr>
            <w:pStyle w:val="TOC3"/>
            <w:tabs>
              <w:tab w:val="right" w:leader="dot" w:pos="9016"/>
            </w:tabs>
            <w:rPr>
              <w:rFonts w:asciiTheme="majorHAnsi" w:hAnsiTheme="majorHAnsi"/>
              <w:noProof/>
              <w:sz w:val="18"/>
              <w:szCs w:val="18"/>
            </w:rPr>
          </w:pPr>
          <w:hyperlink w:anchor="_Toc475917995" w:history="1">
            <w:r w:rsidRPr="00B50CCA">
              <w:rPr>
                <w:rStyle w:val="Hyperlink"/>
                <w:rFonts w:asciiTheme="majorHAnsi" w:hAnsiTheme="majorHAnsi" w:cs="Arial"/>
                <w:noProof/>
                <w:sz w:val="18"/>
                <w:szCs w:val="18"/>
              </w:rPr>
              <w:t>MRT Centrality</w:t>
            </w:r>
            <w:r w:rsidRPr="00B50CCA">
              <w:rPr>
                <w:rFonts w:asciiTheme="majorHAnsi" w:hAnsiTheme="majorHAnsi"/>
                <w:noProof/>
                <w:webHidden/>
                <w:sz w:val="18"/>
                <w:szCs w:val="18"/>
              </w:rPr>
              <w:tab/>
            </w:r>
            <w:r w:rsidRPr="00B50CCA">
              <w:rPr>
                <w:rFonts w:asciiTheme="majorHAnsi" w:hAnsiTheme="majorHAnsi"/>
                <w:noProof/>
                <w:webHidden/>
                <w:sz w:val="18"/>
                <w:szCs w:val="18"/>
              </w:rPr>
              <w:fldChar w:fldCharType="begin"/>
            </w:r>
            <w:r w:rsidRPr="00B50CCA">
              <w:rPr>
                <w:rFonts w:asciiTheme="majorHAnsi" w:hAnsiTheme="majorHAnsi"/>
                <w:noProof/>
                <w:webHidden/>
                <w:sz w:val="18"/>
                <w:szCs w:val="18"/>
              </w:rPr>
              <w:instrText xml:space="preserve"> PAGEREF _Toc475917995 \h </w:instrText>
            </w:r>
            <w:r w:rsidRPr="00B50CCA">
              <w:rPr>
                <w:rFonts w:asciiTheme="majorHAnsi" w:hAnsiTheme="majorHAnsi"/>
                <w:noProof/>
                <w:webHidden/>
                <w:sz w:val="18"/>
                <w:szCs w:val="18"/>
              </w:rPr>
            </w:r>
            <w:r w:rsidRPr="00B50CCA">
              <w:rPr>
                <w:rFonts w:asciiTheme="majorHAnsi" w:hAnsiTheme="majorHAnsi"/>
                <w:noProof/>
                <w:webHidden/>
                <w:sz w:val="18"/>
                <w:szCs w:val="18"/>
              </w:rPr>
              <w:fldChar w:fldCharType="separate"/>
            </w:r>
            <w:r w:rsidRPr="00B50CCA">
              <w:rPr>
                <w:rFonts w:asciiTheme="majorHAnsi" w:hAnsiTheme="majorHAnsi"/>
                <w:noProof/>
                <w:webHidden/>
                <w:sz w:val="18"/>
                <w:szCs w:val="18"/>
              </w:rPr>
              <w:t>10</w:t>
            </w:r>
            <w:r w:rsidRPr="00B50CCA">
              <w:rPr>
                <w:rFonts w:asciiTheme="majorHAnsi" w:hAnsiTheme="majorHAnsi"/>
                <w:noProof/>
                <w:webHidden/>
                <w:sz w:val="18"/>
                <w:szCs w:val="18"/>
              </w:rPr>
              <w:fldChar w:fldCharType="end"/>
            </w:r>
          </w:hyperlink>
        </w:p>
        <w:p w14:paraId="5FA3B6A3" w14:textId="5DB1FA07" w:rsidR="00B50CCA" w:rsidRPr="00B50CCA" w:rsidRDefault="00B50CCA">
          <w:pPr>
            <w:pStyle w:val="TOC3"/>
            <w:tabs>
              <w:tab w:val="right" w:leader="dot" w:pos="9016"/>
            </w:tabs>
            <w:rPr>
              <w:rFonts w:asciiTheme="majorHAnsi" w:hAnsiTheme="majorHAnsi"/>
              <w:noProof/>
              <w:sz w:val="18"/>
              <w:szCs w:val="18"/>
            </w:rPr>
          </w:pPr>
          <w:hyperlink w:anchor="_Toc475917996" w:history="1">
            <w:r w:rsidRPr="00B50CCA">
              <w:rPr>
                <w:rStyle w:val="Hyperlink"/>
                <w:rFonts w:asciiTheme="majorHAnsi" w:hAnsiTheme="majorHAnsi" w:cs="Arial"/>
                <w:noProof/>
                <w:sz w:val="18"/>
                <w:szCs w:val="18"/>
              </w:rPr>
              <w:t>Type of Collection in a Library</w:t>
            </w:r>
            <w:r w:rsidRPr="00B50CCA">
              <w:rPr>
                <w:rFonts w:asciiTheme="majorHAnsi" w:hAnsiTheme="majorHAnsi"/>
                <w:noProof/>
                <w:webHidden/>
                <w:sz w:val="18"/>
                <w:szCs w:val="18"/>
              </w:rPr>
              <w:tab/>
            </w:r>
            <w:r w:rsidRPr="00B50CCA">
              <w:rPr>
                <w:rFonts w:asciiTheme="majorHAnsi" w:hAnsiTheme="majorHAnsi"/>
                <w:noProof/>
                <w:webHidden/>
                <w:sz w:val="18"/>
                <w:szCs w:val="18"/>
              </w:rPr>
              <w:fldChar w:fldCharType="begin"/>
            </w:r>
            <w:r w:rsidRPr="00B50CCA">
              <w:rPr>
                <w:rFonts w:asciiTheme="majorHAnsi" w:hAnsiTheme="majorHAnsi"/>
                <w:noProof/>
                <w:webHidden/>
                <w:sz w:val="18"/>
                <w:szCs w:val="18"/>
              </w:rPr>
              <w:instrText xml:space="preserve"> PAGEREF _Toc475917996 \h </w:instrText>
            </w:r>
            <w:r w:rsidRPr="00B50CCA">
              <w:rPr>
                <w:rFonts w:asciiTheme="majorHAnsi" w:hAnsiTheme="majorHAnsi"/>
                <w:noProof/>
                <w:webHidden/>
                <w:sz w:val="18"/>
                <w:szCs w:val="18"/>
              </w:rPr>
            </w:r>
            <w:r w:rsidRPr="00B50CCA">
              <w:rPr>
                <w:rFonts w:asciiTheme="majorHAnsi" w:hAnsiTheme="majorHAnsi"/>
                <w:noProof/>
                <w:webHidden/>
                <w:sz w:val="18"/>
                <w:szCs w:val="18"/>
              </w:rPr>
              <w:fldChar w:fldCharType="separate"/>
            </w:r>
            <w:r w:rsidRPr="00B50CCA">
              <w:rPr>
                <w:rFonts w:asciiTheme="majorHAnsi" w:hAnsiTheme="majorHAnsi"/>
                <w:noProof/>
                <w:webHidden/>
                <w:sz w:val="18"/>
                <w:szCs w:val="18"/>
              </w:rPr>
              <w:t>11</w:t>
            </w:r>
            <w:r w:rsidRPr="00B50CCA">
              <w:rPr>
                <w:rFonts w:asciiTheme="majorHAnsi" w:hAnsiTheme="majorHAnsi"/>
                <w:noProof/>
                <w:webHidden/>
                <w:sz w:val="18"/>
                <w:szCs w:val="18"/>
              </w:rPr>
              <w:fldChar w:fldCharType="end"/>
            </w:r>
          </w:hyperlink>
        </w:p>
        <w:p w14:paraId="26A270E5" w14:textId="17B8753A" w:rsidR="00B50CCA" w:rsidRPr="00B50CCA" w:rsidRDefault="00B50CCA">
          <w:pPr>
            <w:pStyle w:val="TOC3"/>
            <w:tabs>
              <w:tab w:val="right" w:leader="dot" w:pos="9016"/>
            </w:tabs>
            <w:rPr>
              <w:rFonts w:asciiTheme="majorHAnsi" w:hAnsiTheme="majorHAnsi"/>
              <w:noProof/>
              <w:sz w:val="18"/>
              <w:szCs w:val="18"/>
            </w:rPr>
          </w:pPr>
          <w:hyperlink w:anchor="_Toc475917997" w:history="1">
            <w:r w:rsidRPr="00B50CCA">
              <w:rPr>
                <w:rStyle w:val="Hyperlink"/>
                <w:rFonts w:asciiTheme="majorHAnsi" w:hAnsiTheme="majorHAnsi" w:cs="Arial"/>
                <w:noProof/>
                <w:sz w:val="18"/>
                <w:szCs w:val="18"/>
              </w:rPr>
              <w:t>Presence of Internal Library Facilities</w:t>
            </w:r>
            <w:r w:rsidRPr="00B50CCA">
              <w:rPr>
                <w:rFonts w:asciiTheme="majorHAnsi" w:hAnsiTheme="majorHAnsi"/>
                <w:noProof/>
                <w:webHidden/>
                <w:sz w:val="18"/>
                <w:szCs w:val="18"/>
              </w:rPr>
              <w:tab/>
            </w:r>
            <w:r w:rsidRPr="00B50CCA">
              <w:rPr>
                <w:rFonts w:asciiTheme="majorHAnsi" w:hAnsiTheme="majorHAnsi"/>
                <w:noProof/>
                <w:webHidden/>
                <w:sz w:val="18"/>
                <w:szCs w:val="18"/>
              </w:rPr>
              <w:fldChar w:fldCharType="begin"/>
            </w:r>
            <w:r w:rsidRPr="00B50CCA">
              <w:rPr>
                <w:rFonts w:asciiTheme="majorHAnsi" w:hAnsiTheme="majorHAnsi"/>
                <w:noProof/>
                <w:webHidden/>
                <w:sz w:val="18"/>
                <w:szCs w:val="18"/>
              </w:rPr>
              <w:instrText xml:space="preserve"> PAGEREF _Toc475917997 \h </w:instrText>
            </w:r>
            <w:r w:rsidRPr="00B50CCA">
              <w:rPr>
                <w:rFonts w:asciiTheme="majorHAnsi" w:hAnsiTheme="majorHAnsi"/>
                <w:noProof/>
                <w:webHidden/>
                <w:sz w:val="18"/>
                <w:szCs w:val="18"/>
              </w:rPr>
            </w:r>
            <w:r w:rsidRPr="00B50CCA">
              <w:rPr>
                <w:rFonts w:asciiTheme="majorHAnsi" w:hAnsiTheme="majorHAnsi"/>
                <w:noProof/>
                <w:webHidden/>
                <w:sz w:val="18"/>
                <w:szCs w:val="18"/>
              </w:rPr>
              <w:fldChar w:fldCharType="separate"/>
            </w:r>
            <w:r w:rsidRPr="00B50CCA">
              <w:rPr>
                <w:rFonts w:asciiTheme="majorHAnsi" w:hAnsiTheme="majorHAnsi"/>
                <w:noProof/>
                <w:webHidden/>
                <w:sz w:val="18"/>
                <w:szCs w:val="18"/>
              </w:rPr>
              <w:t>13</w:t>
            </w:r>
            <w:r w:rsidRPr="00B50CCA">
              <w:rPr>
                <w:rFonts w:asciiTheme="majorHAnsi" w:hAnsiTheme="majorHAnsi"/>
                <w:noProof/>
                <w:webHidden/>
                <w:sz w:val="18"/>
                <w:szCs w:val="18"/>
              </w:rPr>
              <w:fldChar w:fldCharType="end"/>
            </w:r>
          </w:hyperlink>
        </w:p>
        <w:p w14:paraId="40D1C753" w14:textId="62B833DC" w:rsidR="00B50CCA" w:rsidRPr="00B50CCA" w:rsidRDefault="00B50CCA">
          <w:pPr>
            <w:pStyle w:val="TOC3"/>
            <w:tabs>
              <w:tab w:val="right" w:leader="dot" w:pos="9016"/>
            </w:tabs>
            <w:rPr>
              <w:rFonts w:asciiTheme="majorHAnsi" w:hAnsiTheme="majorHAnsi"/>
              <w:noProof/>
              <w:sz w:val="18"/>
              <w:szCs w:val="18"/>
            </w:rPr>
          </w:pPr>
          <w:hyperlink w:anchor="_Toc475917998" w:history="1">
            <w:r w:rsidRPr="00B50CCA">
              <w:rPr>
                <w:rStyle w:val="Hyperlink"/>
                <w:rFonts w:asciiTheme="majorHAnsi" w:hAnsiTheme="majorHAnsi" w:cs="Arial"/>
                <w:noProof/>
                <w:sz w:val="18"/>
                <w:szCs w:val="18"/>
              </w:rPr>
              <w:t>Presence of Carpark Accessibility</w:t>
            </w:r>
            <w:r w:rsidRPr="00B50CCA">
              <w:rPr>
                <w:rFonts w:asciiTheme="majorHAnsi" w:hAnsiTheme="majorHAnsi"/>
                <w:noProof/>
                <w:webHidden/>
                <w:sz w:val="18"/>
                <w:szCs w:val="18"/>
              </w:rPr>
              <w:tab/>
            </w:r>
            <w:r w:rsidRPr="00B50CCA">
              <w:rPr>
                <w:rFonts w:asciiTheme="majorHAnsi" w:hAnsiTheme="majorHAnsi"/>
                <w:noProof/>
                <w:webHidden/>
                <w:sz w:val="18"/>
                <w:szCs w:val="18"/>
              </w:rPr>
              <w:fldChar w:fldCharType="begin"/>
            </w:r>
            <w:r w:rsidRPr="00B50CCA">
              <w:rPr>
                <w:rFonts w:asciiTheme="majorHAnsi" w:hAnsiTheme="majorHAnsi"/>
                <w:noProof/>
                <w:webHidden/>
                <w:sz w:val="18"/>
                <w:szCs w:val="18"/>
              </w:rPr>
              <w:instrText xml:space="preserve"> PAGEREF _Toc475917998 \h </w:instrText>
            </w:r>
            <w:r w:rsidRPr="00B50CCA">
              <w:rPr>
                <w:rFonts w:asciiTheme="majorHAnsi" w:hAnsiTheme="majorHAnsi"/>
                <w:noProof/>
                <w:webHidden/>
                <w:sz w:val="18"/>
                <w:szCs w:val="18"/>
              </w:rPr>
            </w:r>
            <w:r w:rsidRPr="00B50CCA">
              <w:rPr>
                <w:rFonts w:asciiTheme="majorHAnsi" w:hAnsiTheme="majorHAnsi"/>
                <w:noProof/>
                <w:webHidden/>
                <w:sz w:val="18"/>
                <w:szCs w:val="18"/>
              </w:rPr>
              <w:fldChar w:fldCharType="separate"/>
            </w:r>
            <w:r w:rsidRPr="00B50CCA">
              <w:rPr>
                <w:rFonts w:asciiTheme="majorHAnsi" w:hAnsiTheme="majorHAnsi"/>
                <w:noProof/>
                <w:webHidden/>
                <w:sz w:val="18"/>
                <w:szCs w:val="18"/>
              </w:rPr>
              <w:t>13</w:t>
            </w:r>
            <w:r w:rsidRPr="00B50CCA">
              <w:rPr>
                <w:rFonts w:asciiTheme="majorHAnsi" w:hAnsiTheme="majorHAnsi"/>
                <w:noProof/>
                <w:webHidden/>
                <w:sz w:val="18"/>
                <w:szCs w:val="18"/>
              </w:rPr>
              <w:fldChar w:fldCharType="end"/>
            </w:r>
          </w:hyperlink>
        </w:p>
        <w:p w14:paraId="4AD89597" w14:textId="47975750" w:rsidR="00B50CCA" w:rsidRPr="00B50CCA" w:rsidRDefault="00B50CCA">
          <w:pPr>
            <w:pStyle w:val="TOC1"/>
            <w:tabs>
              <w:tab w:val="right" w:leader="dot" w:pos="9016"/>
            </w:tabs>
            <w:rPr>
              <w:rFonts w:asciiTheme="majorHAnsi" w:hAnsiTheme="majorHAnsi"/>
              <w:noProof/>
              <w:sz w:val="18"/>
              <w:szCs w:val="18"/>
            </w:rPr>
          </w:pPr>
          <w:hyperlink w:anchor="_Toc475917999" w:history="1">
            <w:r w:rsidRPr="00B50CCA">
              <w:rPr>
                <w:rStyle w:val="Hyperlink"/>
                <w:rFonts w:asciiTheme="majorHAnsi" w:hAnsiTheme="majorHAnsi" w:cs="Arial"/>
                <w:noProof/>
                <w:sz w:val="18"/>
                <w:szCs w:val="18"/>
              </w:rPr>
              <w:t>Rshiny Dashboard Additions</w:t>
            </w:r>
            <w:r w:rsidRPr="00B50CCA">
              <w:rPr>
                <w:rFonts w:asciiTheme="majorHAnsi" w:hAnsiTheme="majorHAnsi"/>
                <w:noProof/>
                <w:webHidden/>
                <w:sz w:val="18"/>
                <w:szCs w:val="18"/>
              </w:rPr>
              <w:tab/>
            </w:r>
            <w:r w:rsidRPr="00B50CCA">
              <w:rPr>
                <w:rFonts w:asciiTheme="majorHAnsi" w:hAnsiTheme="majorHAnsi"/>
                <w:noProof/>
                <w:webHidden/>
                <w:sz w:val="18"/>
                <w:szCs w:val="18"/>
              </w:rPr>
              <w:fldChar w:fldCharType="begin"/>
            </w:r>
            <w:r w:rsidRPr="00B50CCA">
              <w:rPr>
                <w:rFonts w:asciiTheme="majorHAnsi" w:hAnsiTheme="majorHAnsi"/>
                <w:noProof/>
                <w:webHidden/>
                <w:sz w:val="18"/>
                <w:szCs w:val="18"/>
              </w:rPr>
              <w:instrText xml:space="preserve"> PAGEREF _Toc475917999 \h </w:instrText>
            </w:r>
            <w:r w:rsidRPr="00B50CCA">
              <w:rPr>
                <w:rFonts w:asciiTheme="majorHAnsi" w:hAnsiTheme="majorHAnsi"/>
                <w:noProof/>
                <w:webHidden/>
                <w:sz w:val="18"/>
                <w:szCs w:val="18"/>
              </w:rPr>
            </w:r>
            <w:r w:rsidRPr="00B50CCA">
              <w:rPr>
                <w:rFonts w:asciiTheme="majorHAnsi" w:hAnsiTheme="majorHAnsi"/>
                <w:noProof/>
                <w:webHidden/>
                <w:sz w:val="18"/>
                <w:szCs w:val="18"/>
              </w:rPr>
              <w:fldChar w:fldCharType="separate"/>
            </w:r>
            <w:r w:rsidRPr="00B50CCA">
              <w:rPr>
                <w:rFonts w:asciiTheme="majorHAnsi" w:hAnsiTheme="majorHAnsi"/>
                <w:noProof/>
                <w:webHidden/>
                <w:sz w:val="18"/>
                <w:szCs w:val="18"/>
              </w:rPr>
              <w:t>13</w:t>
            </w:r>
            <w:r w:rsidRPr="00B50CCA">
              <w:rPr>
                <w:rFonts w:asciiTheme="majorHAnsi" w:hAnsiTheme="majorHAnsi"/>
                <w:noProof/>
                <w:webHidden/>
                <w:sz w:val="18"/>
                <w:szCs w:val="18"/>
              </w:rPr>
              <w:fldChar w:fldCharType="end"/>
            </w:r>
          </w:hyperlink>
        </w:p>
        <w:p w14:paraId="71EFA4E8" w14:textId="0BA0BC70" w:rsidR="00B50CCA" w:rsidRPr="00B50CCA" w:rsidRDefault="00B50CCA">
          <w:pPr>
            <w:pStyle w:val="TOC2"/>
            <w:tabs>
              <w:tab w:val="right" w:leader="dot" w:pos="9016"/>
            </w:tabs>
            <w:rPr>
              <w:rFonts w:asciiTheme="majorHAnsi" w:hAnsiTheme="majorHAnsi"/>
              <w:noProof/>
              <w:sz w:val="18"/>
              <w:szCs w:val="18"/>
            </w:rPr>
          </w:pPr>
          <w:hyperlink w:anchor="_Toc475918000" w:history="1">
            <w:r w:rsidRPr="00B50CCA">
              <w:rPr>
                <w:rStyle w:val="Hyperlink"/>
                <w:rFonts w:asciiTheme="majorHAnsi" w:hAnsiTheme="majorHAnsi" w:cs="Arial"/>
                <w:noProof/>
                <w:sz w:val="18"/>
                <w:szCs w:val="18"/>
                <w:lang w:val="en-SG"/>
              </w:rPr>
              <w:t>Change of Template used for Dashboard</w:t>
            </w:r>
            <w:r w:rsidRPr="00B50CCA">
              <w:rPr>
                <w:rFonts w:asciiTheme="majorHAnsi" w:hAnsiTheme="majorHAnsi"/>
                <w:noProof/>
                <w:webHidden/>
                <w:sz w:val="18"/>
                <w:szCs w:val="18"/>
              </w:rPr>
              <w:tab/>
            </w:r>
            <w:r w:rsidRPr="00B50CCA">
              <w:rPr>
                <w:rFonts w:asciiTheme="majorHAnsi" w:hAnsiTheme="majorHAnsi"/>
                <w:noProof/>
                <w:webHidden/>
                <w:sz w:val="18"/>
                <w:szCs w:val="18"/>
              </w:rPr>
              <w:fldChar w:fldCharType="begin"/>
            </w:r>
            <w:r w:rsidRPr="00B50CCA">
              <w:rPr>
                <w:rFonts w:asciiTheme="majorHAnsi" w:hAnsiTheme="majorHAnsi"/>
                <w:noProof/>
                <w:webHidden/>
                <w:sz w:val="18"/>
                <w:szCs w:val="18"/>
              </w:rPr>
              <w:instrText xml:space="preserve"> PAGEREF _Toc475918000 \h </w:instrText>
            </w:r>
            <w:r w:rsidRPr="00B50CCA">
              <w:rPr>
                <w:rFonts w:asciiTheme="majorHAnsi" w:hAnsiTheme="majorHAnsi"/>
                <w:noProof/>
                <w:webHidden/>
                <w:sz w:val="18"/>
                <w:szCs w:val="18"/>
              </w:rPr>
            </w:r>
            <w:r w:rsidRPr="00B50CCA">
              <w:rPr>
                <w:rFonts w:asciiTheme="majorHAnsi" w:hAnsiTheme="majorHAnsi"/>
                <w:noProof/>
                <w:webHidden/>
                <w:sz w:val="18"/>
                <w:szCs w:val="18"/>
              </w:rPr>
              <w:fldChar w:fldCharType="separate"/>
            </w:r>
            <w:r w:rsidRPr="00B50CCA">
              <w:rPr>
                <w:rFonts w:asciiTheme="majorHAnsi" w:hAnsiTheme="majorHAnsi"/>
                <w:noProof/>
                <w:webHidden/>
                <w:sz w:val="18"/>
                <w:szCs w:val="18"/>
              </w:rPr>
              <w:t>14</w:t>
            </w:r>
            <w:r w:rsidRPr="00B50CCA">
              <w:rPr>
                <w:rFonts w:asciiTheme="majorHAnsi" w:hAnsiTheme="majorHAnsi"/>
                <w:noProof/>
                <w:webHidden/>
                <w:sz w:val="18"/>
                <w:szCs w:val="18"/>
              </w:rPr>
              <w:fldChar w:fldCharType="end"/>
            </w:r>
          </w:hyperlink>
        </w:p>
        <w:p w14:paraId="11965D6F" w14:textId="3BE8CB9C" w:rsidR="00B50CCA" w:rsidRPr="00B50CCA" w:rsidRDefault="00B50CCA">
          <w:pPr>
            <w:pStyle w:val="TOC2"/>
            <w:tabs>
              <w:tab w:val="right" w:leader="dot" w:pos="9016"/>
            </w:tabs>
            <w:rPr>
              <w:rFonts w:asciiTheme="majorHAnsi" w:hAnsiTheme="majorHAnsi"/>
              <w:noProof/>
              <w:sz w:val="18"/>
              <w:szCs w:val="18"/>
            </w:rPr>
          </w:pPr>
          <w:hyperlink w:anchor="_Toc475918001" w:history="1">
            <w:r w:rsidRPr="00B50CCA">
              <w:rPr>
                <w:rStyle w:val="Hyperlink"/>
                <w:rFonts w:asciiTheme="majorHAnsi" w:hAnsiTheme="majorHAnsi" w:cs="Arial"/>
                <w:noProof/>
                <w:sz w:val="18"/>
                <w:szCs w:val="18"/>
              </w:rPr>
              <w:t>Addition of new tabs under “Catchment Area Analysis”</w:t>
            </w:r>
            <w:r w:rsidRPr="00B50CCA">
              <w:rPr>
                <w:rFonts w:asciiTheme="majorHAnsi" w:hAnsiTheme="majorHAnsi"/>
                <w:noProof/>
                <w:webHidden/>
                <w:sz w:val="18"/>
                <w:szCs w:val="18"/>
              </w:rPr>
              <w:tab/>
            </w:r>
            <w:r w:rsidRPr="00B50CCA">
              <w:rPr>
                <w:rFonts w:asciiTheme="majorHAnsi" w:hAnsiTheme="majorHAnsi"/>
                <w:noProof/>
                <w:webHidden/>
                <w:sz w:val="18"/>
                <w:szCs w:val="18"/>
              </w:rPr>
              <w:fldChar w:fldCharType="begin"/>
            </w:r>
            <w:r w:rsidRPr="00B50CCA">
              <w:rPr>
                <w:rFonts w:asciiTheme="majorHAnsi" w:hAnsiTheme="majorHAnsi"/>
                <w:noProof/>
                <w:webHidden/>
                <w:sz w:val="18"/>
                <w:szCs w:val="18"/>
              </w:rPr>
              <w:instrText xml:space="preserve"> PAGEREF _Toc475918001 \h </w:instrText>
            </w:r>
            <w:r w:rsidRPr="00B50CCA">
              <w:rPr>
                <w:rFonts w:asciiTheme="majorHAnsi" w:hAnsiTheme="majorHAnsi"/>
                <w:noProof/>
                <w:webHidden/>
                <w:sz w:val="18"/>
                <w:szCs w:val="18"/>
              </w:rPr>
            </w:r>
            <w:r w:rsidRPr="00B50CCA">
              <w:rPr>
                <w:rFonts w:asciiTheme="majorHAnsi" w:hAnsiTheme="majorHAnsi"/>
                <w:noProof/>
                <w:webHidden/>
                <w:sz w:val="18"/>
                <w:szCs w:val="18"/>
              </w:rPr>
              <w:fldChar w:fldCharType="separate"/>
            </w:r>
            <w:r w:rsidRPr="00B50CCA">
              <w:rPr>
                <w:rFonts w:asciiTheme="majorHAnsi" w:hAnsiTheme="majorHAnsi"/>
                <w:noProof/>
                <w:webHidden/>
                <w:sz w:val="18"/>
                <w:szCs w:val="18"/>
              </w:rPr>
              <w:t>15</w:t>
            </w:r>
            <w:r w:rsidRPr="00B50CCA">
              <w:rPr>
                <w:rFonts w:asciiTheme="majorHAnsi" w:hAnsiTheme="majorHAnsi"/>
                <w:noProof/>
                <w:webHidden/>
                <w:sz w:val="18"/>
                <w:szCs w:val="18"/>
              </w:rPr>
              <w:fldChar w:fldCharType="end"/>
            </w:r>
          </w:hyperlink>
        </w:p>
        <w:p w14:paraId="508B1642" w14:textId="55067191" w:rsidR="00B50CCA" w:rsidRPr="00B50CCA" w:rsidRDefault="00B50CCA">
          <w:pPr>
            <w:pStyle w:val="TOC3"/>
            <w:tabs>
              <w:tab w:val="right" w:leader="dot" w:pos="9016"/>
            </w:tabs>
            <w:rPr>
              <w:rFonts w:asciiTheme="majorHAnsi" w:hAnsiTheme="majorHAnsi"/>
              <w:noProof/>
              <w:sz w:val="18"/>
              <w:szCs w:val="18"/>
            </w:rPr>
          </w:pPr>
          <w:hyperlink w:anchor="_Toc475918002" w:history="1">
            <w:r w:rsidRPr="00B50CCA">
              <w:rPr>
                <w:rStyle w:val="Hyperlink"/>
                <w:rFonts w:asciiTheme="majorHAnsi" w:hAnsiTheme="majorHAnsi" w:cs="Arial"/>
                <w:noProof/>
                <w:sz w:val="18"/>
                <w:szCs w:val="18"/>
              </w:rPr>
              <w:t>“Overview Analysis of Libraries” Tab</w:t>
            </w:r>
            <w:r w:rsidRPr="00B50CCA">
              <w:rPr>
                <w:rFonts w:asciiTheme="majorHAnsi" w:hAnsiTheme="majorHAnsi"/>
                <w:noProof/>
                <w:webHidden/>
                <w:sz w:val="18"/>
                <w:szCs w:val="18"/>
              </w:rPr>
              <w:tab/>
            </w:r>
            <w:r w:rsidRPr="00B50CCA">
              <w:rPr>
                <w:rFonts w:asciiTheme="majorHAnsi" w:hAnsiTheme="majorHAnsi"/>
                <w:noProof/>
                <w:webHidden/>
                <w:sz w:val="18"/>
                <w:szCs w:val="18"/>
              </w:rPr>
              <w:fldChar w:fldCharType="begin"/>
            </w:r>
            <w:r w:rsidRPr="00B50CCA">
              <w:rPr>
                <w:rFonts w:asciiTheme="majorHAnsi" w:hAnsiTheme="majorHAnsi"/>
                <w:noProof/>
                <w:webHidden/>
                <w:sz w:val="18"/>
                <w:szCs w:val="18"/>
              </w:rPr>
              <w:instrText xml:space="preserve"> PAGEREF _Toc475918002 \h </w:instrText>
            </w:r>
            <w:r w:rsidRPr="00B50CCA">
              <w:rPr>
                <w:rFonts w:asciiTheme="majorHAnsi" w:hAnsiTheme="majorHAnsi"/>
                <w:noProof/>
                <w:webHidden/>
                <w:sz w:val="18"/>
                <w:szCs w:val="18"/>
              </w:rPr>
            </w:r>
            <w:r w:rsidRPr="00B50CCA">
              <w:rPr>
                <w:rFonts w:asciiTheme="majorHAnsi" w:hAnsiTheme="majorHAnsi"/>
                <w:noProof/>
                <w:webHidden/>
                <w:sz w:val="18"/>
                <w:szCs w:val="18"/>
              </w:rPr>
              <w:fldChar w:fldCharType="separate"/>
            </w:r>
            <w:r w:rsidRPr="00B50CCA">
              <w:rPr>
                <w:rFonts w:asciiTheme="majorHAnsi" w:hAnsiTheme="majorHAnsi"/>
                <w:noProof/>
                <w:webHidden/>
                <w:sz w:val="18"/>
                <w:szCs w:val="18"/>
              </w:rPr>
              <w:t>15</w:t>
            </w:r>
            <w:r w:rsidRPr="00B50CCA">
              <w:rPr>
                <w:rFonts w:asciiTheme="majorHAnsi" w:hAnsiTheme="majorHAnsi"/>
                <w:noProof/>
                <w:webHidden/>
                <w:sz w:val="18"/>
                <w:szCs w:val="18"/>
              </w:rPr>
              <w:fldChar w:fldCharType="end"/>
            </w:r>
          </w:hyperlink>
        </w:p>
        <w:p w14:paraId="02E1BEE4" w14:textId="67C3D5C0" w:rsidR="00B50CCA" w:rsidRPr="00B50CCA" w:rsidRDefault="00B50CCA">
          <w:pPr>
            <w:pStyle w:val="TOC3"/>
            <w:tabs>
              <w:tab w:val="right" w:leader="dot" w:pos="9016"/>
            </w:tabs>
            <w:rPr>
              <w:rFonts w:asciiTheme="majorHAnsi" w:hAnsiTheme="majorHAnsi"/>
              <w:noProof/>
              <w:sz w:val="18"/>
              <w:szCs w:val="18"/>
            </w:rPr>
          </w:pPr>
          <w:hyperlink w:anchor="_Toc475918003" w:history="1">
            <w:r w:rsidRPr="00B50CCA">
              <w:rPr>
                <w:rStyle w:val="Hyperlink"/>
                <w:rFonts w:asciiTheme="majorHAnsi" w:hAnsiTheme="majorHAnsi" w:cs="Arial"/>
                <w:noProof/>
                <w:sz w:val="18"/>
                <w:szCs w:val="18"/>
              </w:rPr>
              <w:t>“Individual Library Analysis” Tab</w:t>
            </w:r>
            <w:r w:rsidRPr="00B50CCA">
              <w:rPr>
                <w:rFonts w:asciiTheme="majorHAnsi" w:hAnsiTheme="majorHAnsi"/>
                <w:noProof/>
                <w:webHidden/>
                <w:sz w:val="18"/>
                <w:szCs w:val="18"/>
              </w:rPr>
              <w:tab/>
            </w:r>
            <w:r w:rsidRPr="00B50CCA">
              <w:rPr>
                <w:rFonts w:asciiTheme="majorHAnsi" w:hAnsiTheme="majorHAnsi"/>
                <w:noProof/>
                <w:webHidden/>
                <w:sz w:val="18"/>
                <w:szCs w:val="18"/>
              </w:rPr>
              <w:fldChar w:fldCharType="begin"/>
            </w:r>
            <w:r w:rsidRPr="00B50CCA">
              <w:rPr>
                <w:rFonts w:asciiTheme="majorHAnsi" w:hAnsiTheme="majorHAnsi"/>
                <w:noProof/>
                <w:webHidden/>
                <w:sz w:val="18"/>
                <w:szCs w:val="18"/>
              </w:rPr>
              <w:instrText xml:space="preserve"> PAGEREF _Toc475918003 \h </w:instrText>
            </w:r>
            <w:r w:rsidRPr="00B50CCA">
              <w:rPr>
                <w:rFonts w:asciiTheme="majorHAnsi" w:hAnsiTheme="majorHAnsi"/>
                <w:noProof/>
                <w:webHidden/>
                <w:sz w:val="18"/>
                <w:szCs w:val="18"/>
              </w:rPr>
            </w:r>
            <w:r w:rsidRPr="00B50CCA">
              <w:rPr>
                <w:rFonts w:asciiTheme="majorHAnsi" w:hAnsiTheme="majorHAnsi"/>
                <w:noProof/>
                <w:webHidden/>
                <w:sz w:val="18"/>
                <w:szCs w:val="18"/>
              </w:rPr>
              <w:fldChar w:fldCharType="separate"/>
            </w:r>
            <w:r w:rsidRPr="00B50CCA">
              <w:rPr>
                <w:rFonts w:asciiTheme="majorHAnsi" w:hAnsiTheme="majorHAnsi"/>
                <w:noProof/>
                <w:webHidden/>
                <w:sz w:val="18"/>
                <w:szCs w:val="18"/>
              </w:rPr>
              <w:t>18</w:t>
            </w:r>
            <w:r w:rsidRPr="00B50CCA">
              <w:rPr>
                <w:rFonts w:asciiTheme="majorHAnsi" w:hAnsiTheme="majorHAnsi"/>
                <w:noProof/>
                <w:webHidden/>
                <w:sz w:val="18"/>
                <w:szCs w:val="18"/>
              </w:rPr>
              <w:fldChar w:fldCharType="end"/>
            </w:r>
          </w:hyperlink>
        </w:p>
        <w:p w14:paraId="2964ED4C" w14:textId="57C01B82" w:rsidR="00B50CCA" w:rsidRPr="00B50CCA" w:rsidRDefault="00B50CCA">
          <w:pPr>
            <w:pStyle w:val="TOC2"/>
            <w:tabs>
              <w:tab w:val="right" w:leader="dot" w:pos="9016"/>
            </w:tabs>
            <w:rPr>
              <w:rFonts w:asciiTheme="majorHAnsi" w:hAnsiTheme="majorHAnsi"/>
              <w:noProof/>
              <w:sz w:val="18"/>
              <w:szCs w:val="18"/>
            </w:rPr>
          </w:pPr>
          <w:hyperlink w:anchor="_Toc475918004" w:history="1">
            <w:r w:rsidRPr="00B50CCA">
              <w:rPr>
                <w:rStyle w:val="Hyperlink"/>
                <w:rFonts w:asciiTheme="majorHAnsi" w:hAnsiTheme="majorHAnsi" w:cs="Arial"/>
                <w:noProof/>
                <w:sz w:val="18"/>
                <w:szCs w:val="18"/>
              </w:rPr>
              <w:t>Adaptation of the Multiplicative Competitive Interaction Model</w:t>
            </w:r>
            <w:r w:rsidRPr="00B50CCA">
              <w:rPr>
                <w:rFonts w:asciiTheme="majorHAnsi" w:hAnsiTheme="majorHAnsi"/>
                <w:noProof/>
                <w:webHidden/>
                <w:sz w:val="18"/>
                <w:szCs w:val="18"/>
              </w:rPr>
              <w:tab/>
            </w:r>
            <w:r w:rsidRPr="00B50CCA">
              <w:rPr>
                <w:rFonts w:asciiTheme="majorHAnsi" w:hAnsiTheme="majorHAnsi"/>
                <w:noProof/>
                <w:webHidden/>
                <w:sz w:val="18"/>
                <w:szCs w:val="18"/>
              </w:rPr>
              <w:fldChar w:fldCharType="begin"/>
            </w:r>
            <w:r w:rsidRPr="00B50CCA">
              <w:rPr>
                <w:rFonts w:asciiTheme="majorHAnsi" w:hAnsiTheme="majorHAnsi"/>
                <w:noProof/>
                <w:webHidden/>
                <w:sz w:val="18"/>
                <w:szCs w:val="18"/>
              </w:rPr>
              <w:instrText xml:space="preserve"> PAGEREF _Toc475918004 \h </w:instrText>
            </w:r>
            <w:r w:rsidRPr="00B50CCA">
              <w:rPr>
                <w:rFonts w:asciiTheme="majorHAnsi" w:hAnsiTheme="majorHAnsi"/>
                <w:noProof/>
                <w:webHidden/>
                <w:sz w:val="18"/>
                <w:szCs w:val="18"/>
              </w:rPr>
            </w:r>
            <w:r w:rsidRPr="00B50CCA">
              <w:rPr>
                <w:rFonts w:asciiTheme="majorHAnsi" w:hAnsiTheme="majorHAnsi"/>
                <w:noProof/>
                <w:webHidden/>
                <w:sz w:val="18"/>
                <w:szCs w:val="18"/>
              </w:rPr>
              <w:fldChar w:fldCharType="separate"/>
            </w:r>
            <w:r w:rsidRPr="00B50CCA">
              <w:rPr>
                <w:rFonts w:asciiTheme="majorHAnsi" w:hAnsiTheme="majorHAnsi"/>
                <w:noProof/>
                <w:webHidden/>
                <w:sz w:val="18"/>
                <w:szCs w:val="18"/>
              </w:rPr>
              <w:t>20</w:t>
            </w:r>
            <w:r w:rsidRPr="00B50CCA">
              <w:rPr>
                <w:rFonts w:asciiTheme="majorHAnsi" w:hAnsiTheme="majorHAnsi"/>
                <w:noProof/>
                <w:webHidden/>
                <w:sz w:val="18"/>
                <w:szCs w:val="18"/>
              </w:rPr>
              <w:fldChar w:fldCharType="end"/>
            </w:r>
          </w:hyperlink>
        </w:p>
        <w:p w14:paraId="1FF0467E" w14:textId="28A18C69" w:rsidR="00B50CCA" w:rsidRPr="00B50CCA" w:rsidRDefault="00B50CCA">
          <w:pPr>
            <w:pStyle w:val="TOC1"/>
            <w:tabs>
              <w:tab w:val="right" w:leader="dot" w:pos="9016"/>
            </w:tabs>
            <w:rPr>
              <w:rFonts w:asciiTheme="majorHAnsi" w:hAnsiTheme="majorHAnsi"/>
              <w:noProof/>
              <w:sz w:val="18"/>
              <w:szCs w:val="18"/>
            </w:rPr>
          </w:pPr>
          <w:hyperlink w:anchor="_Toc475918005" w:history="1">
            <w:r w:rsidRPr="00B50CCA">
              <w:rPr>
                <w:rStyle w:val="Hyperlink"/>
                <w:rFonts w:asciiTheme="majorHAnsi" w:hAnsiTheme="majorHAnsi" w:cs="Arial"/>
                <w:noProof/>
                <w:sz w:val="18"/>
                <w:szCs w:val="18"/>
              </w:rPr>
              <w:t>Revision of Methodology</w:t>
            </w:r>
            <w:r w:rsidRPr="00B50CCA">
              <w:rPr>
                <w:rFonts w:asciiTheme="majorHAnsi" w:hAnsiTheme="majorHAnsi"/>
                <w:noProof/>
                <w:webHidden/>
                <w:sz w:val="18"/>
                <w:szCs w:val="18"/>
              </w:rPr>
              <w:tab/>
            </w:r>
            <w:r w:rsidRPr="00B50CCA">
              <w:rPr>
                <w:rFonts w:asciiTheme="majorHAnsi" w:hAnsiTheme="majorHAnsi"/>
                <w:noProof/>
                <w:webHidden/>
                <w:sz w:val="18"/>
                <w:szCs w:val="18"/>
              </w:rPr>
              <w:fldChar w:fldCharType="begin"/>
            </w:r>
            <w:r w:rsidRPr="00B50CCA">
              <w:rPr>
                <w:rFonts w:asciiTheme="majorHAnsi" w:hAnsiTheme="majorHAnsi"/>
                <w:noProof/>
                <w:webHidden/>
                <w:sz w:val="18"/>
                <w:szCs w:val="18"/>
              </w:rPr>
              <w:instrText xml:space="preserve"> PAGEREF _Toc475918005 \h </w:instrText>
            </w:r>
            <w:r w:rsidRPr="00B50CCA">
              <w:rPr>
                <w:rFonts w:asciiTheme="majorHAnsi" w:hAnsiTheme="majorHAnsi"/>
                <w:noProof/>
                <w:webHidden/>
                <w:sz w:val="18"/>
                <w:szCs w:val="18"/>
              </w:rPr>
            </w:r>
            <w:r w:rsidRPr="00B50CCA">
              <w:rPr>
                <w:rFonts w:asciiTheme="majorHAnsi" w:hAnsiTheme="majorHAnsi"/>
                <w:noProof/>
                <w:webHidden/>
                <w:sz w:val="18"/>
                <w:szCs w:val="18"/>
              </w:rPr>
              <w:fldChar w:fldCharType="separate"/>
            </w:r>
            <w:r w:rsidRPr="00B50CCA">
              <w:rPr>
                <w:rFonts w:asciiTheme="majorHAnsi" w:hAnsiTheme="majorHAnsi"/>
                <w:noProof/>
                <w:webHidden/>
                <w:sz w:val="18"/>
                <w:szCs w:val="18"/>
              </w:rPr>
              <w:t>21</w:t>
            </w:r>
            <w:r w:rsidRPr="00B50CCA">
              <w:rPr>
                <w:rFonts w:asciiTheme="majorHAnsi" w:hAnsiTheme="majorHAnsi"/>
                <w:noProof/>
                <w:webHidden/>
                <w:sz w:val="18"/>
                <w:szCs w:val="18"/>
              </w:rPr>
              <w:fldChar w:fldCharType="end"/>
            </w:r>
          </w:hyperlink>
        </w:p>
        <w:p w14:paraId="5FCD1DFF" w14:textId="6518C82D" w:rsidR="00B50CCA" w:rsidRPr="00B50CCA" w:rsidRDefault="00B50CCA">
          <w:pPr>
            <w:pStyle w:val="TOC2"/>
            <w:tabs>
              <w:tab w:val="right" w:leader="dot" w:pos="9016"/>
            </w:tabs>
            <w:rPr>
              <w:rFonts w:asciiTheme="majorHAnsi" w:hAnsiTheme="majorHAnsi"/>
              <w:noProof/>
              <w:sz w:val="18"/>
              <w:szCs w:val="18"/>
            </w:rPr>
          </w:pPr>
          <w:hyperlink w:anchor="_Toc475918006" w:history="1">
            <w:r w:rsidRPr="00B50CCA">
              <w:rPr>
                <w:rStyle w:val="Hyperlink"/>
                <w:rFonts w:asciiTheme="majorHAnsi" w:hAnsiTheme="majorHAnsi" w:cs="Arial"/>
                <w:noProof/>
                <w:sz w:val="18"/>
                <w:szCs w:val="18"/>
              </w:rPr>
              <w:t>Literature Review</w:t>
            </w:r>
            <w:r w:rsidRPr="00B50CCA">
              <w:rPr>
                <w:rFonts w:asciiTheme="majorHAnsi" w:hAnsiTheme="majorHAnsi"/>
                <w:noProof/>
                <w:webHidden/>
                <w:sz w:val="18"/>
                <w:szCs w:val="18"/>
              </w:rPr>
              <w:tab/>
            </w:r>
            <w:r w:rsidRPr="00B50CCA">
              <w:rPr>
                <w:rFonts w:asciiTheme="majorHAnsi" w:hAnsiTheme="majorHAnsi"/>
                <w:noProof/>
                <w:webHidden/>
                <w:sz w:val="18"/>
                <w:szCs w:val="18"/>
              </w:rPr>
              <w:fldChar w:fldCharType="begin"/>
            </w:r>
            <w:r w:rsidRPr="00B50CCA">
              <w:rPr>
                <w:rFonts w:asciiTheme="majorHAnsi" w:hAnsiTheme="majorHAnsi"/>
                <w:noProof/>
                <w:webHidden/>
                <w:sz w:val="18"/>
                <w:szCs w:val="18"/>
              </w:rPr>
              <w:instrText xml:space="preserve"> PAGEREF _Toc475918006 \h </w:instrText>
            </w:r>
            <w:r w:rsidRPr="00B50CCA">
              <w:rPr>
                <w:rFonts w:asciiTheme="majorHAnsi" w:hAnsiTheme="majorHAnsi"/>
                <w:noProof/>
                <w:webHidden/>
                <w:sz w:val="18"/>
                <w:szCs w:val="18"/>
              </w:rPr>
            </w:r>
            <w:r w:rsidRPr="00B50CCA">
              <w:rPr>
                <w:rFonts w:asciiTheme="majorHAnsi" w:hAnsiTheme="majorHAnsi"/>
                <w:noProof/>
                <w:webHidden/>
                <w:sz w:val="18"/>
                <w:szCs w:val="18"/>
              </w:rPr>
              <w:fldChar w:fldCharType="separate"/>
            </w:r>
            <w:r w:rsidRPr="00B50CCA">
              <w:rPr>
                <w:rFonts w:asciiTheme="majorHAnsi" w:hAnsiTheme="majorHAnsi"/>
                <w:noProof/>
                <w:webHidden/>
                <w:sz w:val="18"/>
                <w:szCs w:val="18"/>
              </w:rPr>
              <w:t>21</w:t>
            </w:r>
            <w:r w:rsidRPr="00B50CCA">
              <w:rPr>
                <w:rFonts w:asciiTheme="majorHAnsi" w:hAnsiTheme="majorHAnsi"/>
                <w:noProof/>
                <w:webHidden/>
                <w:sz w:val="18"/>
                <w:szCs w:val="18"/>
              </w:rPr>
              <w:fldChar w:fldCharType="end"/>
            </w:r>
          </w:hyperlink>
        </w:p>
        <w:p w14:paraId="5B04B1C0" w14:textId="22792134" w:rsidR="00B50CCA" w:rsidRPr="00B50CCA" w:rsidRDefault="00B50CCA">
          <w:pPr>
            <w:pStyle w:val="TOC2"/>
            <w:tabs>
              <w:tab w:val="right" w:leader="dot" w:pos="9016"/>
            </w:tabs>
            <w:rPr>
              <w:rFonts w:asciiTheme="majorHAnsi" w:hAnsiTheme="majorHAnsi"/>
              <w:noProof/>
              <w:sz w:val="18"/>
              <w:szCs w:val="18"/>
            </w:rPr>
          </w:pPr>
          <w:hyperlink w:anchor="_Toc475918007" w:history="1">
            <w:r w:rsidRPr="00B50CCA">
              <w:rPr>
                <w:rStyle w:val="Hyperlink"/>
                <w:rFonts w:asciiTheme="majorHAnsi" w:hAnsiTheme="majorHAnsi" w:cs="Arial"/>
                <w:noProof/>
                <w:sz w:val="18"/>
                <w:szCs w:val="18"/>
              </w:rPr>
              <w:t>For Data Preparation &amp; Model Calibration</w:t>
            </w:r>
            <w:r w:rsidRPr="00B50CCA">
              <w:rPr>
                <w:rFonts w:asciiTheme="majorHAnsi" w:hAnsiTheme="majorHAnsi"/>
                <w:noProof/>
                <w:webHidden/>
                <w:sz w:val="18"/>
                <w:szCs w:val="18"/>
              </w:rPr>
              <w:tab/>
            </w:r>
            <w:r w:rsidRPr="00B50CCA">
              <w:rPr>
                <w:rFonts w:asciiTheme="majorHAnsi" w:hAnsiTheme="majorHAnsi"/>
                <w:noProof/>
                <w:webHidden/>
                <w:sz w:val="18"/>
                <w:szCs w:val="18"/>
              </w:rPr>
              <w:fldChar w:fldCharType="begin"/>
            </w:r>
            <w:r w:rsidRPr="00B50CCA">
              <w:rPr>
                <w:rFonts w:asciiTheme="majorHAnsi" w:hAnsiTheme="majorHAnsi"/>
                <w:noProof/>
                <w:webHidden/>
                <w:sz w:val="18"/>
                <w:szCs w:val="18"/>
              </w:rPr>
              <w:instrText xml:space="preserve"> PAGEREF _Toc475918007 \h </w:instrText>
            </w:r>
            <w:r w:rsidRPr="00B50CCA">
              <w:rPr>
                <w:rFonts w:asciiTheme="majorHAnsi" w:hAnsiTheme="majorHAnsi"/>
                <w:noProof/>
                <w:webHidden/>
                <w:sz w:val="18"/>
                <w:szCs w:val="18"/>
              </w:rPr>
            </w:r>
            <w:r w:rsidRPr="00B50CCA">
              <w:rPr>
                <w:rFonts w:asciiTheme="majorHAnsi" w:hAnsiTheme="majorHAnsi"/>
                <w:noProof/>
                <w:webHidden/>
                <w:sz w:val="18"/>
                <w:szCs w:val="18"/>
              </w:rPr>
              <w:fldChar w:fldCharType="separate"/>
            </w:r>
            <w:r w:rsidRPr="00B50CCA">
              <w:rPr>
                <w:rFonts w:asciiTheme="majorHAnsi" w:hAnsiTheme="majorHAnsi"/>
                <w:noProof/>
                <w:webHidden/>
                <w:sz w:val="18"/>
                <w:szCs w:val="18"/>
              </w:rPr>
              <w:t>22</w:t>
            </w:r>
            <w:r w:rsidRPr="00B50CCA">
              <w:rPr>
                <w:rFonts w:asciiTheme="majorHAnsi" w:hAnsiTheme="majorHAnsi"/>
                <w:noProof/>
                <w:webHidden/>
                <w:sz w:val="18"/>
                <w:szCs w:val="18"/>
              </w:rPr>
              <w:fldChar w:fldCharType="end"/>
            </w:r>
          </w:hyperlink>
        </w:p>
        <w:p w14:paraId="5E240517" w14:textId="54C00D88" w:rsidR="00B50CCA" w:rsidRPr="00B50CCA" w:rsidRDefault="00B50CCA">
          <w:pPr>
            <w:pStyle w:val="TOC3"/>
            <w:tabs>
              <w:tab w:val="right" w:leader="dot" w:pos="9016"/>
            </w:tabs>
            <w:rPr>
              <w:rFonts w:asciiTheme="majorHAnsi" w:hAnsiTheme="majorHAnsi"/>
              <w:noProof/>
              <w:sz w:val="18"/>
              <w:szCs w:val="18"/>
            </w:rPr>
          </w:pPr>
          <w:hyperlink w:anchor="_Toc475918008" w:history="1">
            <w:r w:rsidRPr="00B50CCA">
              <w:rPr>
                <w:rStyle w:val="Hyperlink"/>
                <w:rFonts w:asciiTheme="majorHAnsi" w:hAnsiTheme="majorHAnsi" w:cs="Arial"/>
                <w:noProof/>
                <w:sz w:val="18"/>
                <w:szCs w:val="18"/>
              </w:rPr>
              <w:t>R Package - Multiplicative Competitive Interaction (MCI) Model</w:t>
            </w:r>
            <w:r w:rsidRPr="00B50CCA">
              <w:rPr>
                <w:rFonts w:asciiTheme="majorHAnsi" w:hAnsiTheme="majorHAnsi"/>
                <w:noProof/>
                <w:webHidden/>
                <w:sz w:val="18"/>
                <w:szCs w:val="18"/>
              </w:rPr>
              <w:tab/>
            </w:r>
            <w:r w:rsidRPr="00B50CCA">
              <w:rPr>
                <w:rFonts w:asciiTheme="majorHAnsi" w:hAnsiTheme="majorHAnsi"/>
                <w:noProof/>
                <w:webHidden/>
                <w:sz w:val="18"/>
                <w:szCs w:val="18"/>
              </w:rPr>
              <w:fldChar w:fldCharType="begin"/>
            </w:r>
            <w:r w:rsidRPr="00B50CCA">
              <w:rPr>
                <w:rFonts w:asciiTheme="majorHAnsi" w:hAnsiTheme="majorHAnsi"/>
                <w:noProof/>
                <w:webHidden/>
                <w:sz w:val="18"/>
                <w:szCs w:val="18"/>
              </w:rPr>
              <w:instrText xml:space="preserve"> PAGEREF _Toc475918008 \h </w:instrText>
            </w:r>
            <w:r w:rsidRPr="00B50CCA">
              <w:rPr>
                <w:rFonts w:asciiTheme="majorHAnsi" w:hAnsiTheme="majorHAnsi"/>
                <w:noProof/>
                <w:webHidden/>
                <w:sz w:val="18"/>
                <w:szCs w:val="18"/>
              </w:rPr>
            </w:r>
            <w:r w:rsidRPr="00B50CCA">
              <w:rPr>
                <w:rFonts w:asciiTheme="majorHAnsi" w:hAnsiTheme="majorHAnsi"/>
                <w:noProof/>
                <w:webHidden/>
                <w:sz w:val="18"/>
                <w:szCs w:val="18"/>
              </w:rPr>
              <w:fldChar w:fldCharType="separate"/>
            </w:r>
            <w:r w:rsidRPr="00B50CCA">
              <w:rPr>
                <w:rFonts w:asciiTheme="majorHAnsi" w:hAnsiTheme="majorHAnsi"/>
                <w:noProof/>
                <w:webHidden/>
                <w:sz w:val="18"/>
                <w:szCs w:val="18"/>
              </w:rPr>
              <w:t>22</w:t>
            </w:r>
            <w:r w:rsidRPr="00B50CCA">
              <w:rPr>
                <w:rFonts w:asciiTheme="majorHAnsi" w:hAnsiTheme="majorHAnsi"/>
                <w:noProof/>
                <w:webHidden/>
                <w:sz w:val="18"/>
                <w:szCs w:val="18"/>
              </w:rPr>
              <w:fldChar w:fldCharType="end"/>
            </w:r>
          </w:hyperlink>
        </w:p>
        <w:p w14:paraId="26E4243D" w14:textId="7115B1F9" w:rsidR="00B50CCA" w:rsidRPr="00B50CCA" w:rsidRDefault="00B50CCA">
          <w:pPr>
            <w:pStyle w:val="TOC3"/>
            <w:tabs>
              <w:tab w:val="right" w:leader="dot" w:pos="9016"/>
            </w:tabs>
            <w:rPr>
              <w:rFonts w:asciiTheme="majorHAnsi" w:hAnsiTheme="majorHAnsi"/>
              <w:noProof/>
              <w:sz w:val="18"/>
              <w:szCs w:val="18"/>
            </w:rPr>
          </w:pPr>
          <w:hyperlink w:anchor="_Toc475918009" w:history="1">
            <w:r w:rsidRPr="00B50CCA">
              <w:rPr>
                <w:rStyle w:val="Hyperlink"/>
                <w:rFonts w:asciiTheme="majorHAnsi" w:hAnsiTheme="majorHAnsi" w:cs="Arial"/>
                <w:noProof/>
                <w:sz w:val="18"/>
                <w:szCs w:val="18"/>
              </w:rPr>
              <w:t>R Programming Language</w:t>
            </w:r>
            <w:r w:rsidRPr="00B50CCA">
              <w:rPr>
                <w:rFonts w:asciiTheme="majorHAnsi" w:hAnsiTheme="majorHAnsi"/>
                <w:noProof/>
                <w:webHidden/>
                <w:sz w:val="18"/>
                <w:szCs w:val="18"/>
              </w:rPr>
              <w:tab/>
            </w:r>
            <w:r w:rsidRPr="00B50CCA">
              <w:rPr>
                <w:rFonts w:asciiTheme="majorHAnsi" w:hAnsiTheme="majorHAnsi"/>
                <w:noProof/>
                <w:webHidden/>
                <w:sz w:val="18"/>
                <w:szCs w:val="18"/>
              </w:rPr>
              <w:fldChar w:fldCharType="begin"/>
            </w:r>
            <w:r w:rsidRPr="00B50CCA">
              <w:rPr>
                <w:rFonts w:asciiTheme="majorHAnsi" w:hAnsiTheme="majorHAnsi"/>
                <w:noProof/>
                <w:webHidden/>
                <w:sz w:val="18"/>
                <w:szCs w:val="18"/>
              </w:rPr>
              <w:instrText xml:space="preserve"> PAGEREF _Toc475918009 \h </w:instrText>
            </w:r>
            <w:r w:rsidRPr="00B50CCA">
              <w:rPr>
                <w:rFonts w:asciiTheme="majorHAnsi" w:hAnsiTheme="majorHAnsi"/>
                <w:noProof/>
                <w:webHidden/>
                <w:sz w:val="18"/>
                <w:szCs w:val="18"/>
              </w:rPr>
            </w:r>
            <w:r w:rsidRPr="00B50CCA">
              <w:rPr>
                <w:rFonts w:asciiTheme="majorHAnsi" w:hAnsiTheme="majorHAnsi"/>
                <w:noProof/>
                <w:webHidden/>
                <w:sz w:val="18"/>
                <w:szCs w:val="18"/>
              </w:rPr>
              <w:fldChar w:fldCharType="separate"/>
            </w:r>
            <w:r w:rsidRPr="00B50CCA">
              <w:rPr>
                <w:rFonts w:asciiTheme="majorHAnsi" w:hAnsiTheme="majorHAnsi"/>
                <w:noProof/>
                <w:webHidden/>
                <w:sz w:val="18"/>
                <w:szCs w:val="18"/>
              </w:rPr>
              <w:t>22</w:t>
            </w:r>
            <w:r w:rsidRPr="00B50CCA">
              <w:rPr>
                <w:rFonts w:asciiTheme="majorHAnsi" w:hAnsiTheme="majorHAnsi"/>
                <w:noProof/>
                <w:webHidden/>
                <w:sz w:val="18"/>
                <w:szCs w:val="18"/>
              </w:rPr>
              <w:fldChar w:fldCharType="end"/>
            </w:r>
          </w:hyperlink>
        </w:p>
        <w:p w14:paraId="194F0CAF" w14:textId="079289F8" w:rsidR="00B50CCA" w:rsidRPr="00B50CCA" w:rsidRDefault="00B50CCA">
          <w:pPr>
            <w:pStyle w:val="TOC3"/>
            <w:tabs>
              <w:tab w:val="right" w:leader="dot" w:pos="9016"/>
            </w:tabs>
            <w:rPr>
              <w:rFonts w:asciiTheme="majorHAnsi" w:hAnsiTheme="majorHAnsi"/>
              <w:noProof/>
              <w:sz w:val="18"/>
              <w:szCs w:val="18"/>
            </w:rPr>
          </w:pPr>
          <w:hyperlink w:anchor="_Toc475918010" w:history="1">
            <w:r w:rsidRPr="00B50CCA">
              <w:rPr>
                <w:rStyle w:val="Hyperlink"/>
                <w:rFonts w:asciiTheme="majorHAnsi" w:hAnsiTheme="majorHAnsi" w:cs="Arial"/>
                <w:noProof/>
                <w:sz w:val="18"/>
                <w:szCs w:val="18"/>
              </w:rPr>
              <w:t>JMP Pro 13</w:t>
            </w:r>
            <w:r w:rsidRPr="00B50CCA">
              <w:rPr>
                <w:rFonts w:asciiTheme="majorHAnsi" w:hAnsiTheme="majorHAnsi"/>
                <w:noProof/>
                <w:webHidden/>
                <w:sz w:val="18"/>
                <w:szCs w:val="18"/>
              </w:rPr>
              <w:tab/>
            </w:r>
            <w:r w:rsidRPr="00B50CCA">
              <w:rPr>
                <w:rFonts w:asciiTheme="majorHAnsi" w:hAnsiTheme="majorHAnsi"/>
                <w:noProof/>
                <w:webHidden/>
                <w:sz w:val="18"/>
                <w:szCs w:val="18"/>
              </w:rPr>
              <w:fldChar w:fldCharType="begin"/>
            </w:r>
            <w:r w:rsidRPr="00B50CCA">
              <w:rPr>
                <w:rFonts w:asciiTheme="majorHAnsi" w:hAnsiTheme="majorHAnsi"/>
                <w:noProof/>
                <w:webHidden/>
                <w:sz w:val="18"/>
                <w:szCs w:val="18"/>
              </w:rPr>
              <w:instrText xml:space="preserve"> PAGEREF _Toc475918010 \h </w:instrText>
            </w:r>
            <w:r w:rsidRPr="00B50CCA">
              <w:rPr>
                <w:rFonts w:asciiTheme="majorHAnsi" w:hAnsiTheme="majorHAnsi"/>
                <w:noProof/>
                <w:webHidden/>
                <w:sz w:val="18"/>
                <w:szCs w:val="18"/>
              </w:rPr>
            </w:r>
            <w:r w:rsidRPr="00B50CCA">
              <w:rPr>
                <w:rFonts w:asciiTheme="majorHAnsi" w:hAnsiTheme="majorHAnsi"/>
                <w:noProof/>
                <w:webHidden/>
                <w:sz w:val="18"/>
                <w:szCs w:val="18"/>
              </w:rPr>
              <w:fldChar w:fldCharType="separate"/>
            </w:r>
            <w:r w:rsidRPr="00B50CCA">
              <w:rPr>
                <w:rFonts w:asciiTheme="majorHAnsi" w:hAnsiTheme="majorHAnsi"/>
                <w:noProof/>
                <w:webHidden/>
                <w:sz w:val="18"/>
                <w:szCs w:val="18"/>
              </w:rPr>
              <w:t>22</w:t>
            </w:r>
            <w:r w:rsidRPr="00B50CCA">
              <w:rPr>
                <w:rFonts w:asciiTheme="majorHAnsi" w:hAnsiTheme="majorHAnsi"/>
                <w:noProof/>
                <w:webHidden/>
                <w:sz w:val="18"/>
                <w:szCs w:val="18"/>
              </w:rPr>
              <w:fldChar w:fldCharType="end"/>
            </w:r>
          </w:hyperlink>
        </w:p>
        <w:p w14:paraId="08A644DC" w14:textId="1C3EDE53" w:rsidR="00B50CCA" w:rsidRPr="00B50CCA" w:rsidRDefault="00B50CCA">
          <w:pPr>
            <w:pStyle w:val="TOC2"/>
            <w:tabs>
              <w:tab w:val="right" w:leader="dot" w:pos="9016"/>
            </w:tabs>
            <w:rPr>
              <w:rFonts w:asciiTheme="majorHAnsi" w:hAnsiTheme="majorHAnsi"/>
              <w:noProof/>
              <w:sz w:val="18"/>
              <w:szCs w:val="18"/>
            </w:rPr>
          </w:pPr>
          <w:hyperlink w:anchor="_Toc475918011" w:history="1">
            <w:r w:rsidRPr="00B50CCA">
              <w:rPr>
                <w:rStyle w:val="Hyperlink"/>
                <w:rFonts w:asciiTheme="majorHAnsi" w:hAnsiTheme="majorHAnsi" w:cs="Arial"/>
                <w:noProof/>
                <w:sz w:val="18"/>
                <w:szCs w:val="18"/>
              </w:rPr>
              <w:t>For Dashboard Visualization</w:t>
            </w:r>
            <w:r w:rsidRPr="00B50CCA">
              <w:rPr>
                <w:rFonts w:asciiTheme="majorHAnsi" w:hAnsiTheme="majorHAnsi"/>
                <w:noProof/>
                <w:webHidden/>
                <w:sz w:val="18"/>
                <w:szCs w:val="18"/>
              </w:rPr>
              <w:tab/>
            </w:r>
            <w:r w:rsidRPr="00B50CCA">
              <w:rPr>
                <w:rFonts w:asciiTheme="majorHAnsi" w:hAnsiTheme="majorHAnsi"/>
                <w:noProof/>
                <w:webHidden/>
                <w:sz w:val="18"/>
                <w:szCs w:val="18"/>
              </w:rPr>
              <w:fldChar w:fldCharType="begin"/>
            </w:r>
            <w:r w:rsidRPr="00B50CCA">
              <w:rPr>
                <w:rFonts w:asciiTheme="majorHAnsi" w:hAnsiTheme="majorHAnsi"/>
                <w:noProof/>
                <w:webHidden/>
                <w:sz w:val="18"/>
                <w:szCs w:val="18"/>
              </w:rPr>
              <w:instrText xml:space="preserve"> PAGEREF _Toc475918011 \h </w:instrText>
            </w:r>
            <w:r w:rsidRPr="00B50CCA">
              <w:rPr>
                <w:rFonts w:asciiTheme="majorHAnsi" w:hAnsiTheme="majorHAnsi"/>
                <w:noProof/>
                <w:webHidden/>
                <w:sz w:val="18"/>
                <w:szCs w:val="18"/>
              </w:rPr>
            </w:r>
            <w:r w:rsidRPr="00B50CCA">
              <w:rPr>
                <w:rFonts w:asciiTheme="majorHAnsi" w:hAnsiTheme="majorHAnsi"/>
                <w:noProof/>
                <w:webHidden/>
                <w:sz w:val="18"/>
                <w:szCs w:val="18"/>
              </w:rPr>
              <w:fldChar w:fldCharType="separate"/>
            </w:r>
            <w:r w:rsidRPr="00B50CCA">
              <w:rPr>
                <w:rFonts w:asciiTheme="majorHAnsi" w:hAnsiTheme="majorHAnsi"/>
                <w:noProof/>
                <w:webHidden/>
                <w:sz w:val="18"/>
                <w:szCs w:val="18"/>
              </w:rPr>
              <w:t>23</w:t>
            </w:r>
            <w:r w:rsidRPr="00B50CCA">
              <w:rPr>
                <w:rFonts w:asciiTheme="majorHAnsi" w:hAnsiTheme="majorHAnsi"/>
                <w:noProof/>
                <w:webHidden/>
                <w:sz w:val="18"/>
                <w:szCs w:val="18"/>
              </w:rPr>
              <w:fldChar w:fldCharType="end"/>
            </w:r>
          </w:hyperlink>
        </w:p>
        <w:p w14:paraId="6DAC50A2" w14:textId="7F3EFBAB" w:rsidR="00B50CCA" w:rsidRPr="00B50CCA" w:rsidRDefault="00B50CCA">
          <w:pPr>
            <w:pStyle w:val="TOC3"/>
            <w:tabs>
              <w:tab w:val="right" w:leader="dot" w:pos="9016"/>
            </w:tabs>
            <w:rPr>
              <w:rFonts w:asciiTheme="majorHAnsi" w:hAnsiTheme="majorHAnsi"/>
              <w:noProof/>
              <w:sz w:val="18"/>
              <w:szCs w:val="18"/>
            </w:rPr>
          </w:pPr>
          <w:hyperlink w:anchor="_Toc475918012" w:history="1">
            <w:r w:rsidRPr="00B50CCA">
              <w:rPr>
                <w:rStyle w:val="Hyperlink"/>
                <w:rFonts w:asciiTheme="majorHAnsi" w:hAnsiTheme="majorHAnsi" w:cs="Arial"/>
                <w:noProof/>
                <w:sz w:val="18"/>
                <w:szCs w:val="18"/>
              </w:rPr>
              <w:t>Tableau</w:t>
            </w:r>
            <w:r w:rsidRPr="00B50CCA">
              <w:rPr>
                <w:rFonts w:asciiTheme="majorHAnsi" w:hAnsiTheme="majorHAnsi"/>
                <w:noProof/>
                <w:webHidden/>
                <w:sz w:val="18"/>
                <w:szCs w:val="18"/>
              </w:rPr>
              <w:tab/>
            </w:r>
            <w:r w:rsidRPr="00B50CCA">
              <w:rPr>
                <w:rFonts w:asciiTheme="majorHAnsi" w:hAnsiTheme="majorHAnsi"/>
                <w:noProof/>
                <w:webHidden/>
                <w:sz w:val="18"/>
                <w:szCs w:val="18"/>
              </w:rPr>
              <w:fldChar w:fldCharType="begin"/>
            </w:r>
            <w:r w:rsidRPr="00B50CCA">
              <w:rPr>
                <w:rFonts w:asciiTheme="majorHAnsi" w:hAnsiTheme="majorHAnsi"/>
                <w:noProof/>
                <w:webHidden/>
                <w:sz w:val="18"/>
                <w:szCs w:val="18"/>
              </w:rPr>
              <w:instrText xml:space="preserve"> PAGEREF _Toc475918012 \h </w:instrText>
            </w:r>
            <w:r w:rsidRPr="00B50CCA">
              <w:rPr>
                <w:rFonts w:asciiTheme="majorHAnsi" w:hAnsiTheme="majorHAnsi"/>
                <w:noProof/>
                <w:webHidden/>
                <w:sz w:val="18"/>
                <w:szCs w:val="18"/>
              </w:rPr>
            </w:r>
            <w:r w:rsidRPr="00B50CCA">
              <w:rPr>
                <w:rFonts w:asciiTheme="majorHAnsi" w:hAnsiTheme="majorHAnsi"/>
                <w:noProof/>
                <w:webHidden/>
                <w:sz w:val="18"/>
                <w:szCs w:val="18"/>
              </w:rPr>
              <w:fldChar w:fldCharType="separate"/>
            </w:r>
            <w:r w:rsidRPr="00B50CCA">
              <w:rPr>
                <w:rFonts w:asciiTheme="majorHAnsi" w:hAnsiTheme="majorHAnsi"/>
                <w:noProof/>
                <w:webHidden/>
                <w:sz w:val="18"/>
                <w:szCs w:val="18"/>
              </w:rPr>
              <w:t>23</w:t>
            </w:r>
            <w:r w:rsidRPr="00B50CCA">
              <w:rPr>
                <w:rFonts w:asciiTheme="majorHAnsi" w:hAnsiTheme="majorHAnsi"/>
                <w:noProof/>
                <w:webHidden/>
                <w:sz w:val="18"/>
                <w:szCs w:val="18"/>
              </w:rPr>
              <w:fldChar w:fldCharType="end"/>
            </w:r>
          </w:hyperlink>
        </w:p>
        <w:p w14:paraId="069E5735" w14:textId="6406C3A1" w:rsidR="00B50CCA" w:rsidRPr="00B50CCA" w:rsidRDefault="00B50CCA">
          <w:pPr>
            <w:pStyle w:val="TOC3"/>
            <w:tabs>
              <w:tab w:val="right" w:leader="dot" w:pos="9016"/>
            </w:tabs>
            <w:rPr>
              <w:rFonts w:asciiTheme="majorHAnsi" w:hAnsiTheme="majorHAnsi"/>
              <w:noProof/>
              <w:sz w:val="18"/>
              <w:szCs w:val="18"/>
            </w:rPr>
          </w:pPr>
          <w:hyperlink w:anchor="_Toc475918013" w:history="1">
            <w:r w:rsidRPr="00B50CCA">
              <w:rPr>
                <w:rStyle w:val="Hyperlink"/>
                <w:rFonts w:asciiTheme="majorHAnsi" w:hAnsiTheme="majorHAnsi" w:cs="Arial"/>
                <w:noProof/>
                <w:sz w:val="18"/>
                <w:szCs w:val="18"/>
              </w:rPr>
              <w:t>R Shiny &amp; R Markdown</w:t>
            </w:r>
            <w:r w:rsidRPr="00B50CCA">
              <w:rPr>
                <w:rFonts w:asciiTheme="majorHAnsi" w:hAnsiTheme="majorHAnsi"/>
                <w:noProof/>
                <w:webHidden/>
                <w:sz w:val="18"/>
                <w:szCs w:val="18"/>
              </w:rPr>
              <w:tab/>
            </w:r>
            <w:r w:rsidRPr="00B50CCA">
              <w:rPr>
                <w:rFonts w:asciiTheme="majorHAnsi" w:hAnsiTheme="majorHAnsi"/>
                <w:noProof/>
                <w:webHidden/>
                <w:sz w:val="18"/>
                <w:szCs w:val="18"/>
              </w:rPr>
              <w:fldChar w:fldCharType="begin"/>
            </w:r>
            <w:r w:rsidRPr="00B50CCA">
              <w:rPr>
                <w:rFonts w:asciiTheme="majorHAnsi" w:hAnsiTheme="majorHAnsi"/>
                <w:noProof/>
                <w:webHidden/>
                <w:sz w:val="18"/>
                <w:szCs w:val="18"/>
              </w:rPr>
              <w:instrText xml:space="preserve"> PAGEREF _Toc475918013 \h </w:instrText>
            </w:r>
            <w:r w:rsidRPr="00B50CCA">
              <w:rPr>
                <w:rFonts w:asciiTheme="majorHAnsi" w:hAnsiTheme="majorHAnsi"/>
                <w:noProof/>
                <w:webHidden/>
                <w:sz w:val="18"/>
                <w:szCs w:val="18"/>
              </w:rPr>
            </w:r>
            <w:r w:rsidRPr="00B50CCA">
              <w:rPr>
                <w:rFonts w:asciiTheme="majorHAnsi" w:hAnsiTheme="majorHAnsi"/>
                <w:noProof/>
                <w:webHidden/>
                <w:sz w:val="18"/>
                <w:szCs w:val="18"/>
              </w:rPr>
              <w:fldChar w:fldCharType="separate"/>
            </w:r>
            <w:r w:rsidRPr="00B50CCA">
              <w:rPr>
                <w:rFonts w:asciiTheme="majorHAnsi" w:hAnsiTheme="majorHAnsi"/>
                <w:noProof/>
                <w:webHidden/>
                <w:sz w:val="18"/>
                <w:szCs w:val="18"/>
              </w:rPr>
              <w:t>23</w:t>
            </w:r>
            <w:r w:rsidRPr="00B50CCA">
              <w:rPr>
                <w:rFonts w:asciiTheme="majorHAnsi" w:hAnsiTheme="majorHAnsi"/>
                <w:noProof/>
                <w:webHidden/>
                <w:sz w:val="18"/>
                <w:szCs w:val="18"/>
              </w:rPr>
              <w:fldChar w:fldCharType="end"/>
            </w:r>
          </w:hyperlink>
        </w:p>
        <w:p w14:paraId="03844594" w14:textId="6ADE7067" w:rsidR="00B50CCA" w:rsidRPr="00B50CCA" w:rsidRDefault="00B50CCA">
          <w:pPr>
            <w:pStyle w:val="TOC3"/>
            <w:tabs>
              <w:tab w:val="right" w:leader="dot" w:pos="9016"/>
            </w:tabs>
            <w:rPr>
              <w:rFonts w:asciiTheme="majorHAnsi" w:hAnsiTheme="majorHAnsi"/>
              <w:noProof/>
              <w:sz w:val="18"/>
              <w:szCs w:val="18"/>
            </w:rPr>
          </w:pPr>
          <w:hyperlink w:anchor="_Toc475918014" w:history="1">
            <w:r w:rsidRPr="00B50CCA">
              <w:rPr>
                <w:rStyle w:val="Hyperlink"/>
                <w:rFonts w:asciiTheme="majorHAnsi" w:hAnsiTheme="majorHAnsi" w:cs="Arial"/>
                <w:noProof/>
                <w:sz w:val="18"/>
                <w:szCs w:val="18"/>
              </w:rPr>
              <w:t>Javascript</w:t>
            </w:r>
            <w:r w:rsidRPr="00B50CCA">
              <w:rPr>
                <w:rFonts w:asciiTheme="majorHAnsi" w:hAnsiTheme="majorHAnsi"/>
                <w:noProof/>
                <w:webHidden/>
                <w:sz w:val="18"/>
                <w:szCs w:val="18"/>
              </w:rPr>
              <w:tab/>
            </w:r>
            <w:r w:rsidRPr="00B50CCA">
              <w:rPr>
                <w:rFonts w:asciiTheme="majorHAnsi" w:hAnsiTheme="majorHAnsi"/>
                <w:noProof/>
                <w:webHidden/>
                <w:sz w:val="18"/>
                <w:szCs w:val="18"/>
              </w:rPr>
              <w:fldChar w:fldCharType="begin"/>
            </w:r>
            <w:r w:rsidRPr="00B50CCA">
              <w:rPr>
                <w:rFonts w:asciiTheme="majorHAnsi" w:hAnsiTheme="majorHAnsi"/>
                <w:noProof/>
                <w:webHidden/>
                <w:sz w:val="18"/>
                <w:szCs w:val="18"/>
              </w:rPr>
              <w:instrText xml:space="preserve"> PAGEREF _Toc475918014 \h </w:instrText>
            </w:r>
            <w:r w:rsidRPr="00B50CCA">
              <w:rPr>
                <w:rFonts w:asciiTheme="majorHAnsi" w:hAnsiTheme="majorHAnsi"/>
                <w:noProof/>
                <w:webHidden/>
                <w:sz w:val="18"/>
                <w:szCs w:val="18"/>
              </w:rPr>
            </w:r>
            <w:r w:rsidRPr="00B50CCA">
              <w:rPr>
                <w:rFonts w:asciiTheme="majorHAnsi" w:hAnsiTheme="majorHAnsi"/>
                <w:noProof/>
                <w:webHidden/>
                <w:sz w:val="18"/>
                <w:szCs w:val="18"/>
              </w:rPr>
              <w:fldChar w:fldCharType="separate"/>
            </w:r>
            <w:r w:rsidRPr="00B50CCA">
              <w:rPr>
                <w:rFonts w:asciiTheme="majorHAnsi" w:hAnsiTheme="majorHAnsi"/>
                <w:noProof/>
                <w:webHidden/>
                <w:sz w:val="18"/>
                <w:szCs w:val="18"/>
              </w:rPr>
              <w:t>23</w:t>
            </w:r>
            <w:r w:rsidRPr="00B50CCA">
              <w:rPr>
                <w:rFonts w:asciiTheme="majorHAnsi" w:hAnsiTheme="majorHAnsi"/>
                <w:noProof/>
                <w:webHidden/>
                <w:sz w:val="18"/>
                <w:szCs w:val="18"/>
              </w:rPr>
              <w:fldChar w:fldCharType="end"/>
            </w:r>
          </w:hyperlink>
        </w:p>
        <w:p w14:paraId="046DF086" w14:textId="55183013" w:rsidR="00B50CCA" w:rsidRPr="00B50CCA" w:rsidRDefault="00B50CCA">
          <w:pPr>
            <w:pStyle w:val="TOC3"/>
            <w:tabs>
              <w:tab w:val="right" w:leader="dot" w:pos="9016"/>
            </w:tabs>
            <w:rPr>
              <w:rFonts w:asciiTheme="majorHAnsi" w:hAnsiTheme="majorHAnsi"/>
              <w:noProof/>
              <w:sz w:val="18"/>
              <w:szCs w:val="18"/>
            </w:rPr>
          </w:pPr>
          <w:hyperlink w:anchor="_Toc475918015" w:history="1">
            <w:r w:rsidRPr="00B50CCA">
              <w:rPr>
                <w:rStyle w:val="Hyperlink"/>
                <w:rFonts w:asciiTheme="majorHAnsi" w:hAnsiTheme="majorHAnsi" w:cs="Arial"/>
                <w:noProof/>
                <w:sz w:val="18"/>
                <w:szCs w:val="18"/>
              </w:rPr>
              <w:t>Leaflet</w:t>
            </w:r>
            <w:r w:rsidRPr="00B50CCA">
              <w:rPr>
                <w:rFonts w:asciiTheme="majorHAnsi" w:hAnsiTheme="majorHAnsi"/>
                <w:noProof/>
                <w:webHidden/>
                <w:sz w:val="18"/>
                <w:szCs w:val="18"/>
              </w:rPr>
              <w:tab/>
            </w:r>
            <w:r w:rsidRPr="00B50CCA">
              <w:rPr>
                <w:rFonts w:asciiTheme="majorHAnsi" w:hAnsiTheme="majorHAnsi"/>
                <w:noProof/>
                <w:webHidden/>
                <w:sz w:val="18"/>
                <w:szCs w:val="18"/>
              </w:rPr>
              <w:fldChar w:fldCharType="begin"/>
            </w:r>
            <w:r w:rsidRPr="00B50CCA">
              <w:rPr>
                <w:rFonts w:asciiTheme="majorHAnsi" w:hAnsiTheme="majorHAnsi"/>
                <w:noProof/>
                <w:webHidden/>
                <w:sz w:val="18"/>
                <w:szCs w:val="18"/>
              </w:rPr>
              <w:instrText xml:space="preserve"> PAGEREF _Toc475918015 \h </w:instrText>
            </w:r>
            <w:r w:rsidRPr="00B50CCA">
              <w:rPr>
                <w:rFonts w:asciiTheme="majorHAnsi" w:hAnsiTheme="majorHAnsi"/>
                <w:noProof/>
                <w:webHidden/>
                <w:sz w:val="18"/>
                <w:szCs w:val="18"/>
              </w:rPr>
            </w:r>
            <w:r w:rsidRPr="00B50CCA">
              <w:rPr>
                <w:rFonts w:asciiTheme="majorHAnsi" w:hAnsiTheme="majorHAnsi"/>
                <w:noProof/>
                <w:webHidden/>
                <w:sz w:val="18"/>
                <w:szCs w:val="18"/>
              </w:rPr>
              <w:fldChar w:fldCharType="separate"/>
            </w:r>
            <w:r w:rsidRPr="00B50CCA">
              <w:rPr>
                <w:rFonts w:asciiTheme="majorHAnsi" w:hAnsiTheme="majorHAnsi"/>
                <w:noProof/>
                <w:webHidden/>
                <w:sz w:val="18"/>
                <w:szCs w:val="18"/>
              </w:rPr>
              <w:t>23</w:t>
            </w:r>
            <w:r w:rsidRPr="00B50CCA">
              <w:rPr>
                <w:rFonts w:asciiTheme="majorHAnsi" w:hAnsiTheme="majorHAnsi"/>
                <w:noProof/>
                <w:webHidden/>
                <w:sz w:val="18"/>
                <w:szCs w:val="18"/>
              </w:rPr>
              <w:fldChar w:fldCharType="end"/>
            </w:r>
          </w:hyperlink>
        </w:p>
        <w:p w14:paraId="08B0E92C" w14:textId="23C3F1F0" w:rsidR="00B50CCA" w:rsidRPr="00B50CCA" w:rsidRDefault="00B50CCA">
          <w:pPr>
            <w:pStyle w:val="TOC1"/>
            <w:tabs>
              <w:tab w:val="right" w:leader="dot" w:pos="9016"/>
            </w:tabs>
            <w:rPr>
              <w:rFonts w:asciiTheme="majorHAnsi" w:hAnsiTheme="majorHAnsi"/>
              <w:noProof/>
              <w:sz w:val="18"/>
              <w:szCs w:val="18"/>
            </w:rPr>
          </w:pPr>
          <w:hyperlink w:anchor="_Toc475918016" w:history="1">
            <w:r w:rsidRPr="00B50CCA">
              <w:rPr>
                <w:rStyle w:val="Hyperlink"/>
                <w:rFonts w:asciiTheme="majorHAnsi" w:hAnsiTheme="majorHAnsi" w:cs="Arial"/>
                <w:noProof/>
                <w:sz w:val="18"/>
                <w:szCs w:val="18"/>
              </w:rPr>
              <w:t>Revised Scope of Work</w:t>
            </w:r>
            <w:r w:rsidRPr="00B50CCA">
              <w:rPr>
                <w:rFonts w:asciiTheme="majorHAnsi" w:hAnsiTheme="majorHAnsi"/>
                <w:noProof/>
                <w:webHidden/>
                <w:sz w:val="18"/>
                <w:szCs w:val="18"/>
              </w:rPr>
              <w:tab/>
            </w:r>
            <w:r w:rsidRPr="00B50CCA">
              <w:rPr>
                <w:rFonts w:asciiTheme="majorHAnsi" w:hAnsiTheme="majorHAnsi"/>
                <w:noProof/>
                <w:webHidden/>
                <w:sz w:val="18"/>
                <w:szCs w:val="18"/>
              </w:rPr>
              <w:fldChar w:fldCharType="begin"/>
            </w:r>
            <w:r w:rsidRPr="00B50CCA">
              <w:rPr>
                <w:rFonts w:asciiTheme="majorHAnsi" w:hAnsiTheme="majorHAnsi"/>
                <w:noProof/>
                <w:webHidden/>
                <w:sz w:val="18"/>
                <w:szCs w:val="18"/>
              </w:rPr>
              <w:instrText xml:space="preserve"> PAGEREF _Toc475918016 \h </w:instrText>
            </w:r>
            <w:r w:rsidRPr="00B50CCA">
              <w:rPr>
                <w:rFonts w:asciiTheme="majorHAnsi" w:hAnsiTheme="majorHAnsi"/>
                <w:noProof/>
                <w:webHidden/>
                <w:sz w:val="18"/>
                <w:szCs w:val="18"/>
              </w:rPr>
            </w:r>
            <w:r w:rsidRPr="00B50CCA">
              <w:rPr>
                <w:rFonts w:asciiTheme="majorHAnsi" w:hAnsiTheme="majorHAnsi"/>
                <w:noProof/>
                <w:webHidden/>
                <w:sz w:val="18"/>
                <w:szCs w:val="18"/>
              </w:rPr>
              <w:fldChar w:fldCharType="separate"/>
            </w:r>
            <w:r w:rsidRPr="00B50CCA">
              <w:rPr>
                <w:rFonts w:asciiTheme="majorHAnsi" w:hAnsiTheme="majorHAnsi"/>
                <w:noProof/>
                <w:webHidden/>
                <w:sz w:val="18"/>
                <w:szCs w:val="18"/>
              </w:rPr>
              <w:t>23</w:t>
            </w:r>
            <w:r w:rsidRPr="00B50CCA">
              <w:rPr>
                <w:rFonts w:asciiTheme="majorHAnsi" w:hAnsiTheme="majorHAnsi"/>
                <w:noProof/>
                <w:webHidden/>
                <w:sz w:val="18"/>
                <w:szCs w:val="18"/>
              </w:rPr>
              <w:fldChar w:fldCharType="end"/>
            </w:r>
          </w:hyperlink>
        </w:p>
        <w:p w14:paraId="05EE0212" w14:textId="64810ACF" w:rsidR="00B50CCA" w:rsidRPr="00B50CCA" w:rsidRDefault="00B50CCA">
          <w:pPr>
            <w:pStyle w:val="TOC1"/>
            <w:tabs>
              <w:tab w:val="right" w:leader="dot" w:pos="9016"/>
            </w:tabs>
            <w:rPr>
              <w:rFonts w:asciiTheme="majorHAnsi" w:hAnsiTheme="majorHAnsi"/>
              <w:noProof/>
              <w:sz w:val="18"/>
              <w:szCs w:val="18"/>
            </w:rPr>
          </w:pPr>
          <w:hyperlink w:anchor="_Toc475918017" w:history="1">
            <w:r w:rsidRPr="00B50CCA">
              <w:rPr>
                <w:rStyle w:val="Hyperlink"/>
                <w:rFonts w:asciiTheme="majorHAnsi" w:hAnsiTheme="majorHAnsi" w:cs="Arial"/>
                <w:noProof/>
                <w:sz w:val="18"/>
                <w:szCs w:val="18"/>
              </w:rPr>
              <w:t>Revised Work Plan</w:t>
            </w:r>
            <w:r w:rsidRPr="00B50CCA">
              <w:rPr>
                <w:rFonts w:asciiTheme="majorHAnsi" w:hAnsiTheme="majorHAnsi"/>
                <w:noProof/>
                <w:webHidden/>
                <w:sz w:val="18"/>
                <w:szCs w:val="18"/>
              </w:rPr>
              <w:tab/>
            </w:r>
            <w:r w:rsidRPr="00B50CCA">
              <w:rPr>
                <w:rFonts w:asciiTheme="majorHAnsi" w:hAnsiTheme="majorHAnsi"/>
                <w:noProof/>
                <w:webHidden/>
                <w:sz w:val="18"/>
                <w:szCs w:val="18"/>
              </w:rPr>
              <w:fldChar w:fldCharType="begin"/>
            </w:r>
            <w:r w:rsidRPr="00B50CCA">
              <w:rPr>
                <w:rFonts w:asciiTheme="majorHAnsi" w:hAnsiTheme="majorHAnsi"/>
                <w:noProof/>
                <w:webHidden/>
                <w:sz w:val="18"/>
                <w:szCs w:val="18"/>
              </w:rPr>
              <w:instrText xml:space="preserve"> PAGEREF _Toc475918017 \h </w:instrText>
            </w:r>
            <w:r w:rsidRPr="00B50CCA">
              <w:rPr>
                <w:rFonts w:asciiTheme="majorHAnsi" w:hAnsiTheme="majorHAnsi"/>
                <w:noProof/>
                <w:webHidden/>
                <w:sz w:val="18"/>
                <w:szCs w:val="18"/>
              </w:rPr>
            </w:r>
            <w:r w:rsidRPr="00B50CCA">
              <w:rPr>
                <w:rFonts w:asciiTheme="majorHAnsi" w:hAnsiTheme="majorHAnsi"/>
                <w:noProof/>
                <w:webHidden/>
                <w:sz w:val="18"/>
                <w:szCs w:val="18"/>
              </w:rPr>
              <w:fldChar w:fldCharType="separate"/>
            </w:r>
            <w:r w:rsidRPr="00B50CCA">
              <w:rPr>
                <w:rFonts w:asciiTheme="majorHAnsi" w:hAnsiTheme="majorHAnsi"/>
                <w:noProof/>
                <w:webHidden/>
                <w:sz w:val="18"/>
                <w:szCs w:val="18"/>
              </w:rPr>
              <w:t>24</w:t>
            </w:r>
            <w:r w:rsidRPr="00B50CCA">
              <w:rPr>
                <w:rFonts w:asciiTheme="majorHAnsi" w:hAnsiTheme="majorHAnsi"/>
                <w:noProof/>
                <w:webHidden/>
                <w:sz w:val="18"/>
                <w:szCs w:val="18"/>
              </w:rPr>
              <w:fldChar w:fldCharType="end"/>
            </w:r>
          </w:hyperlink>
        </w:p>
        <w:p w14:paraId="16D23226" w14:textId="3E6DFFDD" w:rsidR="00B50CCA" w:rsidRPr="00B50CCA" w:rsidRDefault="00B50CCA">
          <w:pPr>
            <w:pStyle w:val="TOC1"/>
            <w:tabs>
              <w:tab w:val="right" w:leader="dot" w:pos="9016"/>
            </w:tabs>
            <w:rPr>
              <w:noProof/>
              <w:sz w:val="18"/>
              <w:szCs w:val="18"/>
            </w:rPr>
          </w:pPr>
          <w:hyperlink w:anchor="_Toc475918018" w:history="1">
            <w:r w:rsidRPr="00B50CCA">
              <w:rPr>
                <w:rStyle w:val="Hyperlink"/>
                <w:rFonts w:asciiTheme="majorHAnsi" w:hAnsiTheme="majorHAnsi" w:cs="Arial"/>
                <w:noProof/>
                <w:sz w:val="18"/>
                <w:szCs w:val="18"/>
              </w:rPr>
              <w:t>References</w:t>
            </w:r>
            <w:r w:rsidRPr="00B50CCA">
              <w:rPr>
                <w:rFonts w:asciiTheme="majorHAnsi" w:hAnsiTheme="majorHAnsi"/>
                <w:noProof/>
                <w:webHidden/>
                <w:sz w:val="18"/>
                <w:szCs w:val="18"/>
              </w:rPr>
              <w:tab/>
            </w:r>
            <w:r w:rsidRPr="00B50CCA">
              <w:rPr>
                <w:rFonts w:asciiTheme="majorHAnsi" w:hAnsiTheme="majorHAnsi"/>
                <w:noProof/>
                <w:webHidden/>
                <w:sz w:val="18"/>
                <w:szCs w:val="18"/>
              </w:rPr>
              <w:fldChar w:fldCharType="begin"/>
            </w:r>
            <w:r w:rsidRPr="00B50CCA">
              <w:rPr>
                <w:rFonts w:asciiTheme="majorHAnsi" w:hAnsiTheme="majorHAnsi"/>
                <w:noProof/>
                <w:webHidden/>
                <w:sz w:val="18"/>
                <w:szCs w:val="18"/>
              </w:rPr>
              <w:instrText xml:space="preserve"> PAGEREF _Toc475918018 \h </w:instrText>
            </w:r>
            <w:r w:rsidRPr="00B50CCA">
              <w:rPr>
                <w:rFonts w:asciiTheme="majorHAnsi" w:hAnsiTheme="majorHAnsi"/>
                <w:noProof/>
                <w:webHidden/>
                <w:sz w:val="18"/>
                <w:szCs w:val="18"/>
              </w:rPr>
            </w:r>
            <w:r w:rsidRPr="00B50CCA">
              <w:rPr>
                <w:rFonts w:asciiTheme="majorHAnsi" w:hAnsiTheme="majorHAnsi"/>
                <w:noProof/>
                <w:webHidden/>
                <w:sz w:val="18"/>
                <w:szCs w:val="18"/>
              </w:rPr>
              <w:fldChar w:fldCharType="separate"/>
            </w:r>
            <w:r w:rsidRPr="00B50CCA">
              <w:rPr>
                <w:rFonts w:asciiTheme="majorHAnsi" w:hAnsiTheme="majorHAnsi"/>
                <w:noProof/>
                <w:webHidden/>
                <w:sz w:val="18"/>
                <w:szCs w:val="18"/>
              </w:rPr>
              <w:t>25</w:t>
            </w:r>
            <w:r w:rsidRPr="00B50CCA">
              <w:rPr>
                <w:rFonts w:asciiTheme="majorHAnsi" w:hAnsiTheme="majorHAnsi"/>
                <w:noProof/>
                <w:webHidden/>
                <w:sz w:val="18"/>
                <w:szCs w:val="18"/>
              </w:rPr>
              <w:fldChar w:fldCharType="end"/>
            </w:r>
          </w:hyperlink>
        </w:p>
        <w:p w14:paraId="3B1B1050" w14:textId="77777777" w:rsidR="00B50CCA" w:rsidRDefault="00840A37" w:rsidP="00B50CCA">
          <w:pPr>
            <w:tabs>
              <w:tab w:val="left" w:pos="5808"/>
            </w:tabs>
            <w:rPr>
              <w:rFonts w:ascii="Arial" w:hAnsi="Arial" w:cs="Arial"/>
              <w:b/>
              <w:bCs/>
              <w:noProof/>
            </w:rPr>
          </w:pPr>
          <w:r w:rsidRPr="00B50CCA">
            <w:rPr>
              <w:rFonts w:ascii="Arial" w:hAnsi="Arial" w:cs="Arial"/>
              <w:b/>
              <w:bCs/>
              <w:noProof/>
              <w:sz w:val="18"/>
              <w:szCs w:val="18"/>
            </w:rPr>
            <w:fldChar w:fldCharType="end"/>
          </w:r>
        </w:p>
      </w:sdtContent>
    </w:sdt>
    <w:bookmarkStart w:id="0" w:name="_Toc475917978" w:displacedByCustomXml="prev"/>
    <w:p w14:paraId="75EBFEE1" w14:textId="77777777" w:rsidR="00B50CCA" w:rsidRDefault="00B50CCA" w:rsidP="00B50CCA">
      <w:pPr>
        <w:tabs>
          <w:tab w:val="left" w:pos="5808"/>
        </w:tabs>
        <w:rPr>
          <w:rFonts w:ascii="Arial" w:hAnsi="Arial" w:cs="Arial"/>
        </w:rPr>
      </w:pPr>
    </w:p>
    <w:p w14:paraId="405E02B0" w14:textId="184DA628" w:rsidR="004971E2" w:rsidRPr="00B50CCA" w:rsidRDefault="004971E2" w:rsidP="00B50CCA">
      <w:pPr>
        <w:tabs>
          <w:tab w:val="left" w:pos="5808"/>
        </w:tabs>
        <w:jc w:val="both"/>
        <w:rPr>
          <w:rFonts w:ascii="Arial" w:hAnsi="Arial" w:cs="Arial"/>
          <w:b/>
          <w:bCs/>
          <w:noProof/>
        </w:rPr>
      </w:pPr>
      <w:r w:rsidRPr="00C97C4B">
        <w:rPr>
          <w:rFonts w:ascii="Arial" w:hAnsi="Arial" w:cs="Arial"/>
        </w:rPr>
        <w:lastRenderedPageBreak/>
        <w:t>Project Recap</w:t>
      </w:r>
      <w:bookmarkEnd w:id="0"/>
    </w:p>
    <w:p w14:paraId="7199E371" w14:textId="77777777" w:rsidR="009D76BA" w:rsidRPr="00C97C4B" w:rsidRDefault="009D76BA" w:rsidP="00B50CCA">
      <w:pPr>
        <w:jc w:val="both"/>
        <w:rPr>
          <w:rFonts w:ascii="Arial" w:hAnsi="Arial" w:cs="Arial"/>
        </w:rPr>
      </w:pPr>
    </w:p>
    <w:p w14:paraId="37B74729" w14:textId="77777777" w:rsidR="004971E2" w:rsidRPr="00C97C4B" w:rsidRDefault="004971E2" w:rsidP="00B50CCA">
      <w:pPr>
        <w:pStyle w:val="Heading2"/>
        <w:spacing w:line="360" w:lineRule="auto"/>
        <w:jc w:val="both"/>
        <w:rPr>
          <w:rFonts w:ascii="Arial" w:hAnsi="Arial" w:cs="Arial"/>
          <w:sz w:val="32"/>
          <w:szCs w:val="32"/>
        </w:rPr>
      </w:pPr>
      <w:bookmarkStart w:id="1" w:name="_Toc472264770"/>
      <w:bookmarkStart w:id="2" w:name="_Toc475917979"/>
      <w:r w:rsidRPr="00C97C4B">
        <w:rPr>
          <w:rFonts w:ascii="Arial" w:hAnsi="Arial" w:cs="Arial"/>
        </w:rPr>
        <w:t>Background Information</w:t>
      </w:r>
      <w:bookmarkEnd w:id="1"/>
      <w:bookmarkEnd w:id="2"/>
    </w:p>
    <w:p w14:paraId="0D31B2F5" w14:textId="77777777" w:rsidR="004971E2" w:rsidRPr="00C97C4B" w:rsidRDefault="004971E2" w:rsidP="00B50CCA">
      <w:pPr>
        <w:pStyle w:val="NormalWeb"/>
        <w:spacing w:before="0" w:beforeAutospacing="0" w:after="0" w:afterAutospacing="0" w:line="360" w:lineRule="auto"/>
        <w:jc w:val="both"/>
        <w:rPr>
          <w:rFonts w:ascii="Arial" w:hAnsi="Arial" w:cs="Arial"/>
          <w:color w:val="000000"/>
          <w:sz w:val="22"/>
          <w:szCs w:val="22"/>
        </w:rPr>
      </w:pPr>
      <w:r w:rsidRPr="00C97C4B">
        <w:rPr>
          <w:rFonts w:ascii="Arial" w:hAnsi="Arial" w:cs="Arial"/>
          <w:color w:val="000000"/>
          <w:sz w:val="22"/>
          <w:szCs w:val="22"/>
        </w:rPr>
        <w:t xml:space="preserve">The National Library Board (NLB) is a statutory board of the Ministry of Communications and Information in Singapore, </w:t>
      </w:r>
      <w:r w:rsidRPr="00C97C4B">
        <w:rPr>
          <w:rFonts w:ascii="Arial" w:hAnsi="Arial" w:cs="Arial"/>
          <w:color w:val="252525"/>
          <w:sz w:val="22"/>
          <w:szCs w:val="22"/>
          <w:shd w:val="clear" w:color="auto" w:fill="FFFFFF"/>
        </w:rPr>
        <w:t>tasked to manage the</w:t>
      </w:r>
      <w:r w:rsidRPr="00C97C4B">
        <w:rPr>
          <w:rStyle w:val="apple-converted-space"/>
          <w:rFonts w:ascii="Arial" w:hAnsi="Arial" w:cs="Arial"/>
          <w:color w:val="252525"/>
          <w:sz w:val="22"/>
          <w:szCs w:val="22"/>
          <w:shd w:val="clear" w:color="auto" w:fill="FFFFFF"/>
        </w:rPr>
        <w:t> </w:t>
      </w:r>
      <w:r w:rsidRPr="00C97C4B">
        <w:rPr>
          <w:rFonts w:ascii="Arial" w:hAnsi="Arial" w:cs="Arial"/>
          <w:sz w:val="22"/>
          <w:szCs w:val="22"/>
        </w:rPr>
        <w:t>public libraries</w:t>
      </w:r>
      <w:r w:rsidRPr="00C97C4B">
        <w:rPr>
          <w:rStyle w:val="apple-converted-space"/>
          <w:rFonts w:ascii="Arial" w:hAnsi="Arial" w:cs="Arial"/>
          <w:color w:val="252525"/>
          <w:sz w:val="22"/>
          <w:szCs w:val="22"/>
          <w:shd w:val="clear" w:color="auto" w:fill="FFFFFF"/>
        </w:rPr>
        <w:t> </w:t>
      </w:r>
      <w:r w:rsidRPr="00C97C4B">
        <w:rPr>
          <w:rFonts w:ascii="Arial" w:hAnsi="Arial" w:cs="Arial"/>
          <w:color w:val="252525"/>
          <w:sz w:val="22"/>
          <w:szCs w:val="22"/>
          <w:shd w:val="clear" w:color="auto" w:fill="FFFFFF"/>
        </w:rPr>
        <w:t>and lead them into the</w:t>
      </w:r>
      <w:r w:rsidRPr="00C97C4B">
        <w:rPr>
          <w:rStyle w:val="apple-converted-space"/>
          <w:rFonts w:ascii="Arial" w:hAnsi="Arial" w:cs="Arial"/>
          <w:color w:val="252525"/>
          <w:sz w:val="22"/>
          <w:szCs w:val="22"/>
          <w:shd w:val="clear" w:color="auto" w:fill="FFFFFF"/>
        </w:rPr>
        <w:t xml:space="preserve"> information age </w:t>
      </w:r>
      <w:r w:rsidRPr="00C97C4B">
        <w:rPr>
          <w:rFonts w:ascii="Arial" w:hAnsi="Arial" w:cs="Arial"/>
          <w:color w:val="252525"/>
          <w:sz w:val="22"/>
          <w:szCs w:val="22"/>
          <w:shd w:val="clear" w:color="auto" w:fill="FFFFFF"/>
        </w:rPr>
        <w:t xml:space="preserve">where non-print resources are making their mark. </w:t>
      </w:r>
      <w:r w:rsidRPr="00C97C4B">
        <w:rPr>
          <w:rFonts w:ascii="Arial" w:hAnsi="Arial" w:cs="Arial"/>
          <w:color w:val="000000"/>
          <w:sz w:val="22"/>
          <w:szCs w:val="22"/>
        </w:rPr>
        <w:t xml:space="preserve">With a substantial amount of title collections in the regional and public libraries which it manages, the NLB aims to aid as a point source for Singaporeans to connect with the precious archives of the past. The NLB has managed to disperse its 27 Regional and Community Libraries strategically across Singapore. </w:t>
      </w:r>
    </w:p>
    <w:p w14:paraId="46AB2A49" w14:textId="77777777" w:rsidR="004971E2" w:rsidRPr="00C97C4B" w:rsidRDefault="004971E2" w:rsidP="00B50CCA">
      <w:pPr>
        <w:pStyle w:val="NormalWeb"/>
        <w:spacing w:before="0" w:beforeAutospacing="0" w:after="0" w:afterAutospacing="0" w:line="360" w:lineRule="auto"/>
        <w:jc w:val="both"/>
        <w:rPr>
          <w:rFonts w:ascii="Arial" w:hAnsi="Arial" w:cs="Arial"/>
          <w:color w:val="000000"/>
          <w:sz w:val="22"/>
          <w:szCs w:val="22"/>
        </w:rPr>
      </w:pPr>
    </w:p>
    <w:p w14:paraId="2F81FEB9" w14:textId="77777777" w:rsidR="004971E2" w:rsidRPr="00C97C4B" w:rsidRDefault="004971E2" w:rsidP="00B50CCA">
      <w:pPr>
        <w:pStyle w:val="Heading2"/>
        <w:spacing w:line="360" w:lineRule="auto"/>
        <w:jc w:val="both"/>
        <w:rPr>
          <w:rFonts w:ascii="Arial" w:hAnsi="Arial" w:cs="Arial"/>
        </w:rPr>
      </w:pPr>
      <w:bookmarkStart w:id="3" w:name="_Toc472264771"/>
      <w:bookmarkStart w:id="4" w:name="_Toc475917980"/>
      <w:r w:rsidRPr="00C97C4B">
        <w:rPr>
          <w:rFonts w:ascii="Arial" w:hAnsi="Arial" w:cs="Arial"/>
        </w:rPr>
        <w:t>Project Sponsor &amp; Liaison Information</w:t>
      </w:r>
      <w:bookmarkEnd w:id="3"/>
      <w:bookmarkEnd w:id="4"/>
      <w:r w:rsidRPr="00C97C4B">
        <w:rPr>
          <w:rFonts w:ascii="Arial" w:hAnsi="Arial" w:cs="Arial"/>
        </w:rPr>
        <w:t xml:space="preserve"> </w:t>
      </w:r>
    </w:p>
    <w:p w14:paraId="2915CEA2" w14:textId="77777777" w:rsidR="004971E2" w:rsidRPr="00C97C4B" w:rsidRDefault="004971E2" w:rsidP="00B50CCA">
      <w:pPr>
        <w:pStyle w:val="NormalWeb"/>
        <w:spacing w:before="0" w:beforeAutospacing="0" w:after="0" w:afterAutospacing="0" w:line="360" w:lineRule="auto"/>
        <w:jc w:val="both"/>
        <w:rPr>
          <w:rFonts w:ascii="Arial" w:hAnsi="Arial" w:cs="Arial"/>
          <w:color w:val="000000"/>
          <w:sz w:val="22"/>
          <w:szCs w:val="22"/>
        </w:rPr>
      </w:pPr>
      <w:r w:rsidRPr="00C97C4B">
        <w:rPr>
          <w:rFonts w:ascii="Arial" w:hAnsi="Arial" w:cs="Arial"/>
          <w:color w:val="000000"/>
          <w:sz w:val="22"/>
          <w:szCs w:val="22"/>
        </w:rPr>
        <w:t xml:space="preserve">Our project sponsor is the National Library Board. </w:t>
      </w:r>
    </w:p>
    <w:p w14:paraId="44A4E502" w14:textId="77777777" w:rsidR="004971E2" w:rsidRPr="00C97C4B" w:rsidRDefault="004971E2" w:rsidP="00B50CCA">
      <w:pPr>
        <w:pStyle w:val="NormalWeb"/>
        <w:spacing w:before="0" w:beforeAutospacing="0" w:after="0" w:afterAutospacing="0" w:line="360" w:lineRule="auto"/>
        <w:jc w:val="both"/>
        <w:rPr>
          <w:rFonts w:ascii="Arial" w:hAnsi="Arial" w:cs="Arial"/>
        </w:rPr>
      </w:pPr>
    </w:p>
    <w:p w14:paraId="04F2547F" w14:textId="77777777" w:rsidR="004971E2" w:rsidRPr="00C97C4B" w:rsidRDefault="004971E2" w:rsidP="00B50CCA">
      <w:pPr>
        <w:pStyle w:val="Heading2"/>
        <w:spacing w:line="360" w:lineRule="auto"/>
        <w:jc w:val="both"/>
        <w:rPr>
          <w:rFonts w:ascii="Arial" w:hAnsi="Arial" w:cs="Arial"/>
        </w:rPr>
      </w:pPr>
      <w:bookmarkStart w:id="5" w:name="_Toc472264772"/>
      <w:bookmarkStart w:id="6" w:name="_Toc475917981"/>
      <w:r w:rsidRPr="00C97C4B">
        <w:rPr>
          <w:rFonts w:ascii="Arial" w:hAnsi="Arial" w:cs="Arial"/>
        </w:rPr>
        <w:t>Project Motivation &amp; Problem Statement</w:t>
      </w:r>
      <w:bookmarkEnd w:id="5"/>
      <w:bookmarkEnd w:id="6"/>
      <w:r w:rsidRPr="00C97C4B">
        <w:rPr>
          <w:rFonts w:ascii="Arial" w:hAnsi="Arial" w:cs="Arial"/>
        </w:rPr>
        <w:t xml:space="preserve"> </w:t>
      </w:r>
    </w:p>
    <w:p w14:paraId="5FA04CA6" w14:textId="77777777" w:rsidR="009D76BA" w:rsidRPr="00C97C4B" w:rsidRDefault="009D76BA" w:rsidP="00B50CCA">
      <w:pPr>
        <w:jc w:val="both"/>
        <w:rPr>
          <w:rFonts w:ascii="Arial" w:hAnsi="Arial" w:cs="Arial"/>
        </w:rPr>
      </w:pPr>
    </w:p>
    <w:p w14:paraId="23A96535" w14:textId="77777777" w:rsidR="004971E2" w:rsidRPr="00C97C4B" w:rsidRDefault="004971E2" w:rsidP="00B50CCA">
      <w:pPr>
        <w:pStyle w:val="Default"/>
        <w:spacing w:line="360" w:lineRule="auto"/>
        <w:jc w:val="both"/>
        <w:rPr>
          <w:sz w:val="22"/>
          <w:szCs w:val="22"/>
        </w:rPr>
      </w:pPr>
      <w:r w:rsidRPr="00C97C4B">
        <w:rPr>
          <w:sz w:val="22"/>
          <w:szCs w:val="22"/>
        </w:rPr>
        <w:t xml:space="preserve">In this age of information, we see an increase in necessity for people and businesses to have a greater access to space and resources to further their personal and corporate needs. Libraries in Singapore are no exception to this trend.  </w:t>
      </w:r>
    </w:p>
    <w:p w14:paraId="349C611F" w14:textId="77777777" w:rsidR="004971E2" w:rsidRPr="00C97C4B" w:rsidRDefault="004971E2" w:rsidP="00B50CCA">
      <w:pPr>
        <w:pStyle w:val="Default"/>
        <w:spacing w:line="360" w:lineRule="auto"/>
        <w:jc w:val="both"/>
        <w:rPr>
          <w:sz w:val="22"/>
          <w:szCs w:val="22"/>
        </w:rPr>
      </w:pPr>
    </w:p>
    <w:p w14:paraId="6E46A4F2" w14:textId="77777777" w:rsidR="004971E2" w:rsidRPr="00C97C4B" w:rsidRDefault="004971E2" w:rsidP="00B50CCA">
      <w:pPr>
        <w:pStyle w:val="Default"/>
        <w:spacing w:line="360" w:lineRule="auto"/>
        <w:jc w:val="both"/>
        <w:rPr>
          <w:sz w:val="22"/>
          <w:szCs w:val="22"/>
        </w:rPr>
      </w:pPr>
      <w:r w:rsidRPr="00C97C4B">
        <w:rPr>
          <w:sz w:val="22"/>
          <w:szCs w:val="22"/>
        </w:rPr>
        <w:t>To meet this necessity, NLB may not only have to find ideal locations within districts for additional libraries, but it also must manage their resources wisely to meet public demand with respect to each location. Currently there exists this difficulty in measuring the operational readiness of the libraries given that the measure of public demand is not in dollars and cents; unlike that of typical corporations and organizations.</w:t>
      </w:r>
    </w:p>
    <w:p w14:paraId="2732CB15" w14:textId="77777777" w:rsidR="004971E2" w:rsidRPr="00C97C4B" w:rsidRDefault="004971E2" w:rsidP="00B50CCA">
      <w:pPr>
        <w:pStyle w:val="Default"/>
        <w:spacing w:line="360" w:lineRule="auto"/>
        <w:jc w:val="both"/>
        <w:rPr>
          <w:sz w:val="22"/>
          <w:szCs w:val="22"/>
        </w:rPr>
      </w:pPr>
    </w:p>
    <w:p w14:paraId="62A59F25" w14:textId="77777777" w:rsidR="004971E2" w:rsidRPr="00C97C4B" w:rsidRDefault="004971E2" w:rsidP="00B50CCA">
      <w:pPr>
        <w:spacing w:line="360" w:lineRule="auto"/>
        <w:jc w:val="both"/>
        <w:rPr>
          <w:rFonts w:ascii="Arial" w:hAnsi="Arial" w:cs="Arial"/>
          <w:color w:val="000000"/>
          <w:sz w:val="22"/>
          <w:szCs w:val="22"/>
        </w:rPr>
      </w:pPr>
      <w:r w:rsidRPr="00C97C4B">
        <w:rPr>
          <w:rFonts w:ascii="Arial" w:hAnsi="Arial" w:cs="Arial"/>
          <w:color w:val="000000"/>
          <w:sz w:val="22"/>
          <w:szCs w:val="22"/>
        </w:rPr>
        <w:t>Constant change management in the location and resources within the libraries have led to the dire need of a reliable and standardized method which can measure the effectiveness of past policies, as well as an accurate predictive model to conduct what-if analyses for future. Thus, a user-friendly system which displays geospatial information based on significant data evidence would provide operational insights valuable to the NLB.</w:t>
      </w:r>
    </w:p>
    <w:p w14:paraId="06D74954" w14:textId="77777777" w:rsidR="004971E2" w:rsidRPr="00C97C4B" w:rsidRDefault="004971E2" w:rsidP="00B50CCA">
      <w:pPr>
        <w:spacing w:line="360" w:lineRule="auto"/>
        <w:jc w:val="both"/>
        <w:rPr>
          <w:rFonts w:ascii="Arial" w:hAnsi="Arial" w:cs="Arial"/>
          <w:color w:val="000000"/>
          <w:sz w:val="22"/>
          <w:szCs w:val="22"/>
        </w:rPr>
      </w:pPr>
    </w:p>
    <w:p w14:paraId="0C24CACD" w14:textId="77777777" w:rsidR="004971E2" w:rsidRPr="00C97C4B" w:rsidRDefault="004971E2" w:rsidP="00B50CCA">
      <w:pPr>
        <w:spacing w:line="360" w:lineRule="auto"/>
        <w:jc w:val="both"/>
        <w:rPr>
          <w:rFonts w:ascii="Arial" w:hAnsi="Arial" w:cs="Arial"/>
          <w:color w:val="000000"/>
          <w:sz w:val="22"/>
          <w:szCs w:val="22"/>
        </w:rPr>
      </w:pPr>
      <w:r w:rsidRPr="00C97C4B">
        <w:rPr>
          <w:rFonts w:ascii="Arial" w:hAnsi="Arial" w:cs="Arial"/>
          <w:color w:val="000000"/>
          <w:sz w:val="22"/>
          <w:szCs w:val="22"/>
        </w:rPr>
        <w:t>Besides taking geospatial information into consideration, NLB is also motivated to leverage on an effective model (which uses relevant metrics regarding book collections and user transaction information) to accurately measure the attractiveness of existing and potential libraries.</w:t>
      </w:r>
    </w:p>
    <w:p w14:paraId="7A84BF2F" w14:textId="77777777" w:rsidR="009D76BA" w:rsidRPr="00C97C4B" w:rsidRDefault="004971E2" w:rsidP="00B50CCA">
      <w:pPr>
        <w:pStyle w:val="Heading2"/>
        <w:spacing w:line="360" w:lineRule="auto"/>
        <w:jc w:val="both"/>
        <w:rPr>
          <w:rFonts w:ascii="Arial" w:hAnsi="Arial" w:cs="Arial"/>
        </w:rPr>
      </w:pPr>
      <w:bookmarkStart w:id="7" w:name="_Toc472264773"/>
      <w:bookmarkStart w:id="8" w:name="_Toc475917982"/>
      <w:r w:rsidRPr="00C97C4B">
        <w:rPr>
          <w:rFonts w:ascii="Arial" w:hAnsi="Arial" w:cs="Arial"/>
        </w:rPr>
        <w:lastRenderedPageBreak/>
        <w:t>Project Objective</w:t>
      </w:r>
      <w:bookmarkEnd w:id="7"/>
      <w:bookmarkEnd w:id="8"/>
    </w:p>
    <w:p w14:paraId="51A76E6D" w14:textId="77777777" w:rsidR="004971E2" w:rsidRPr="00C97C4B" w:rsidRDefault="004971E2" w:rsidP="00B50CCA">
      <w:pPr>
        <w:spacing w:line="360" w:lineRule="auto"/>
        <w:jc w:val="both"/>
        <w:rPr>
          <w:rFonts w:ascii="Arial" w:hAnsi="Arial" w:cs="Arial"/>
          <w:sz w:val="22"/>
          <w:szCs w:val="22"/>
        </w:rPr>
      </w:pPr>
      <w:r w:rsidRPr="00C97C4B">
        <w:rPr>
          <w:rFonts w:ascii="Arial" w:hAnsi="Arial" w:cs="Arial"/>
          <w:sz w:val="22"/>
          <w:szCs w:val="22"/>
        </w:rPr>
        <w:t xml:space="preserve">Develop a geospatial dashboard that would facilitate the NLB’s evaluation of different potential library siting locations through better prediction of the catchment and number of patrons it can potentially attract. </w:t>
      </w:r>
    </w:p>
    <w:p w14:paraId="1F442B49" w14:textId="77777777" w:rsidR="004971E2" w:rsidRPr="00C97C4B" w:rsidRDefault="004971E2" w:rsidP="00B50CCA">
      <w:pPr>
        <w:spacing w:line="360" w:lineRule="auto"/>
        <w:jc w:val="both"/>
        <w:rPr>
          <w:rFonts w:ascii="Arial" w:hAnsi="Arial" w:cs="Arial"/>
          <w:sz w:val="22"/>
          <w:szCs w:val="22"/>
        </w:rPr>
      </w:pPr>
    </w:p>
    <w:p w14:paraId="153D4146" w14:textId="77777777" w:rsidR="004971E2" w:rsidRPr="00C97C4B" w:rsidRDefault="004971E2" w:rsidP="00B50CCA">
      <w:pPr>
        <w:spacing w:line="360" w:lineRule="auto"/>
        <w:jc w:val="both"/>
        <w:rPr>
          <w:rFonts w:ascii="Arial" w:hAnsi="Arial" w:cs="Arial"/>
          <w:sz w:val="22"/>
          <w:szCs w:val="22"/>
        </w:rPr>
      </w:pPr>
      <w:r w:rsidRPr="00C97C4B">
        <w:rPr>
          <w:rFonts w:ascii="Arial" w:hAnsi="Arial" w:cs="Arial"/>
          <w:sz w:val="22"/>
          <w:szCs w:val="22"/>
        </w:rPr>
        <w:t xml:space="preserve">Assess earlier models which have been used to evaluate the attractiveness of libraries and refine them to increase the accuracy and reliability of results.   </w:t>
      </w:r>
    </w:p>
    <w:p w14:paraId="69FDE548" w14:textId="77777777" w:rsidR="007009D8" w:rsidRPr="00C97C4B" w:rsidRDefault="007009D8" w:rsidP="00B50CCA">
      <w:pPr>
        <w:spacing w:line="360" w:lineRule="auto"/>
        <w:jc w:val="both"/>
        <w:rPr>
          <w:rFonts w:ascii="Arial" w:hAnsi="Arial" w:cs="Arial"/>
          <w:sz w:val="22"/>
          <w:szCs w:val="22"/>
        </w:rPr>
      </w:pPr>
    </w:p>
    <w:p w14:paraId="4C51E69A" w14:textId="77777777" w:rsidR="007009D8" w:rsidRPr="00C97C4B" w:rsidRDefault="004971E2" w:rsidP="00B50CCA">
      <w:pPr>
        <w:pStyle w:val="Heading2"/>
        <w:spacing w:line="360" w:lineRule="auto"/>
        <w:jc w:val="both"/>
        <w:rPr>
          <w:rFonts w:ascii="Arial" w:hAnsi="Arial" w:cs="Arial"/>
        </w:rPr>
      </w:pPr>
      <w:bookmarkStart w:id="9" w:name="_Toc472264774"/>
      <w:bookmarkStart w:id="10" w:name="_Toc475917983"/>
      <w:r w:rsidRPr="00C97C4B">
        <w:rPr>
          <w:rFonts w:ascii="Arial" w:hAnsi="Arial" w:cs="Arial"/>
        </w:rPr>
        <w:t>Desired Outcome</w:t>
      </w:r>
      <w:bookmarkEnd w:id="9"/>
      <w:bookmarkEnd w:id="10"/>
    </w:p>
    <w:p w14:paraId="7D088DEA" w14:textId="77777777" w:rsidR="004971E2" w:rsidRPr="00C97C4B" w:rsidRDefault="004971E2" w:rsidP="00B50CCA">
      <w:pPr>
        <w:pStyle w:val="ListParagraph"/>
        <w:spacing w:line="360" w:lineRule="auto"/>
        <w:ind w:left="0"/>
        <w:jc w:val="both"/>
        <w:rPr>
          <w:rFonts w:ascii="Arial" w:hAnsi="Arial" w:cs="Arial"/>
          <w:sz w:val="22"/>
          <w:szCs w:val="22"/>
        </w:rPr>
      </w:pPr>
      <w:r w:rsidRPr="00C97C4B">
        <w:rPr>
          <w:rFonts w:ascii="Arial" w:hAnsi="Arial" w:cs="Arial"/>
          <w:sz w:val="22"/>
          <w:szCs w:val="22"/>
        </w:rPr>
        <w:t xml:space="preserve">The geospatial dashboard will potentially contribute to: </w:t>
      </w:r>
    </w:p>
    <w:p w14:paraId="4C394065" w14:textId="77777777" w:rsidR="004971E2" w:rsidRPr="00C97C4B" w:rsidRDefault="004971E2" w:rsidP="00B50CCA">
      <w:pPr>
        <w:pStyle w:val="ListParagraph"/>
        <w:numPr>
          <w:ilvl w:val="0"/>
          <w:numId w:val="2"/>
        </w:numPr>
        <w:spacing w:after="160" w:line="360" w:lineRule="auto"/>
        <w:ind w:left="720"/>
        <w:jc w:val="both"/>
        <w:rPr>
          <w:rFonts w:ascii="Arial" w:hAnsi="Arial" w:cs="Arial"/>
          <w:sz w:val="22"/>
          <w:szCs w:val="22"/>
        </w:rPr>
      </w:pPr>
      <w:r w:rsidRPr="00C97C4B">
        <w:rPr>
          <w:rFonts w:ascii="Arial" w:hAnsi="Arial" w:cs="Arial"/>
          <w:sz w:val="22"/>
          <w:szCs w:val="22"/>
        </w:rPr>
        <w:t xml:space="preserve">the planning/promotion of content and services that are </w:t>
      </w:r>
      <w:r w:rsidRPr="00C97C4B">
        <w:rPr>
          <w:rFonts w:ascii="Arial" w:hAnsi="Arial" w:cs="Arial"/>
          <w:noProof/>
          <w:sz w:val="22"/>
          <w:szCs w:val="22"/>
        </w:rPr>
        <w:t>localised</w:t>
      </w:r>
      <w:r w:rsidRPr="00C97C4B">
        <w:rPr>
          <w:rFonts w:ascii="Arial" w:hAnsi="Arial" w:cs="Arial"/>
          <w:sz w:val="22"/>
          <w:szCs w:val="22"/>
        </w:rPr>
        <w:t xml:space="preserve"> to the specific population to be served </w:t>
      </w:r>
    </w:p>
    <w:p w14:paraId="4B683C3B" w14:textId="77777777" w:rsidR="007009D8" w:rsidRPr="00C97C4B" w:rsidRDefault="004971E2" w:rsidP="00B50CCA">
      <w:pPr>
        <w:pStyle w:val="ListParagraph"/>
        <w:numPr>
          <w:ilvl w:val="0"/>
          <w:numId w:val="2"/>
        </w:numPr>
        <w:spacing w:after="160" w:line="360" w:lineRule="auto"/>
        <w:ind w:left="720"/>
        <w:jc w:val="both"/>
        <w:rPr>
          <w:rFonts w:ascii="Arial" w:hAnsi="Arial" w:cs="Arial"/>
          <w:sz w:val="22"/>
          <w:szCs w:val="22"/>
        </w:rPr>
      </w:pPr>
      <w:r w:rsidRPr="00C97C4B">
        <w:rPr>
          <w:rFonts w:ascii="Arial" w:hAnsi="Arial" w:cs="Arial"/>
          <w:sz w:val="22"/>
          <w:szCs w:val="22"/>
        </w:rPr>
        <w:t>the evaluation of the attractiveness of existing and future NLB library locations</w:t>
      </w:r>
    </w:p>
    <w:p w14:paraId="78DB7F98" w14:textId="77777777" w:rsidR="007009D8" w:rsidRPr="00C97C4B" w:rsidRDefault="007009D8" w:rsidP="00B50CCA">
      <w:pPr>
        <w:pStyle w:val="Heading1"/>
        <w:jc w:val="both"/>
        <w:rPr>
          <w:rFonts w:ascii="Arial" w:hAnsi="Arial" w:cs="Arial"/>
        </w:rPr>
      </w:pPr>
      <w:bookmarkStart w:id="11" w:name="_Toc475917984"/>
      <w:r w:rsidRPr="00C97C4B">
        <w:rPr>
          <w:rFonts w:ascii="Arial" w:hAnsi="Arial" w:cs="Arial"/>
        </w:rPr>
        <w:t>Data Exploration and Preprocessing</w:t>
      </w:r>
      <w:bookmarkEnd w:id="11"/>
    </w:p>
    <w:p w14:paraId="17BAD418" w14:textId="77777777" w:rsidR="009D76BA" w:rsidRPr="00C97C4B" w:rsidRDefault="009D76BA" w:rsidP="00B50CCA">
      <w:pPr>
        <w:jc w:val="both"/>
        <w:rPr>
          <w:rFonts w:ascii="Arial" w:hAnsi="Arial" w:cs="Arial"/>
        </w:rPr>
      </w:pPr>
    </w:p>
    <w:p w14:paraId="75676984" w14:textId="77777777" w:rsidR="007009D8" w:rsidRPr="00C97C4B" w:rsidRDefault="007009D8" w:rsidP="00B50CCA">
      <w:pPr>
        <w:pStyle w:val="Heading2"/>
        <w:jc w:val="both"/>
        <w:rPr>
          <w:rFonts w:ascii="Arial" w:hAnsi="Arial" w:cs="Arial"/>
        </w:rPr>
      </w:pPr>
      <w:bookmarkStart w:id="12" w:name="_Toc475917985"/>
      <w:r w:rsidRPr="00C97C4B">
        <w:rPr>
          <w:rFonts w:ascii="Arial" w:hAnsi="Arial" w:cs="Arial"/>
        </w:rPr>
        <w:t>Data provided by NLB</w:t>
      </w:r>
      <w:bookmarkEnd w:id="12"/>
    </w:p>
    <w:p w14:paraId="1B47F420" w14:textId="77777777" w:rsidR="009D76BA" w:rsidRPr="00C97C4B" w:rsidRDefault="009D76BA" w:rsidP="00B50CCA">
      <w:pPr>
        <w:jc w:val="both"/>
        <w:rPr>
          <w:rFonts w:ascii="Arial" w:hAnsi="Arial" w:cs="Arial"/>
        </w:rPr>
      </w:pPr>
    </w:p>
    <w:p w14:paraId="326D3D2D" w14:textId="77777777" w:rsidR="007009D8" w:rsidRPr="00C97C4B" w:rsidRDefault="007009D8" w:rsidP="00B50CCA">
      <w:pPr>
        <w:spacing w:line="360" w:lineRule="auto"/>
        <w:jc w:val="both"/>
        <w:rPr>
          <w:rFonts w:ascii="Arial" w:eastAsia="Times New Roman" w:hAnsi="Arial" w:cs="Arial"/>
          <w:color w:val="000000"/>
          <w:sz w:val="22"/>
          <w:szCs w:val="22"/>
          <w:shd w:val="clear" w:color="auto" w:fill="FFFFFF"/>
        </w:rPr>
      </w:pPr>
      <w:r w:rsidRPr="00C97C4B">
        <w:rPr>
          <w:rFonts w:ascii="Arial" w:eastAsia="Times New Roman" w:hAnsi="Arial" w:cs="Arial"/>
          <w:color w:val="000000"/>
          <w:sz w:val="22"/>
          <w:szCs w:val="22"/>
          <w:shd w:val="clear" w:color="auto" w:fill="FFFFFF"/>
        </w:rPr>
        <w:t>Currently we have received the raw data provided by our sponsor including the following files:</w:t>
      </w:r>
    </w:p>
    <w:p w14:paraId="23D0C11D" w14:textId="77777777" w:rsidR="007009D8" w:rsidRPr="00C97C4B" w:rsidRDefault="007009D8" w:rsidP="00B50CCA">
      <w:pPr>
        <w:pStyle w:val="ListParagraph"/>
        <w:numPr>
          <w:ilvl w:val="0"/>
          <w:numId w:val="3"/>
        </w:numPr>
        <w:spacing w:after="160" w:line="360" w:lineRule="auto"/>
        <w:jc w:val="both"/>
        <w:rPr>
          <w:rFonts w:ascii="Arial" w:hAnsi="Arial" w:cs="Arial"/>
          <w:sz w:val="22"/>
          <w:szCs w:val="22"/>
        </w:rPr>
      </w:pPr>
      <w:r w:rsidRPr="00C97C4B">
        <w:rPr>
          <w:rFonts w:ascii="Arial" w:hAnsi="Arial" w:cs="Arial"/>
          <w:sz w:val="22"/>
          <w:szCs w:val="22"/>
        </w:rPr>
        <w:t>Collection_Dataset_FY13 and FY14.xlsx</w:t>
      </w:r>
    </w:p>
    <w:p w14:paraId="1A8D403E" w14:textId="77777777" w:rsidR="006B3319" w:rsidRPr="00C97C4B" w:rsidRDefault="007009D8" w:rsidP="00B50CCA">
      <w:pPr>
        <w:pStyle w:val="ListParagraph"/>
        <w:numPr>
          <w:ilvl w:val="0"/>
          <w:numId w:val="3"/>
        </w:numPr>
        <w:spacing w:after="160" w:line="360" w:lineRule="auto"/>
        <w:jc w:val="both"/>
        <w:rPr>
          <w:rFonts w:ascii="Arial" w:hAnsi="Arial" w:cs="Arial"/>
          <w:color w:val="000000" w:themeColor="text1"/>
          <w:sz w:val="22"/>
          <w:szCs w:val="22"/>
        </w:rPr>
      </w:pPr>
      <w:r w:rsidRPr="00C97C4B">
        <w:rPr>
          <w:rFonts w:ascii="Arial" w:hAnsi="Arial" w:cs="Arial"/>
          <w:color w:val="000000" w:themeColor="text1"/>
          <w:sz w:val="22"/>
          <w:szCs w:val="22"/>
        </w:rPr>
        <w:t>Patron_Headers.csv</w:t>
      </w:r>
    </w:p>
    <w:p w14:paraId="37E641AC" w14:textId="77777777" w:rsidR="006B3319" w:rsidRPr="00C97C4B" w:rsidRDefault="006B3319" w:rsidP="00B50CCA">
      <w:pPr>
        <w:pStyle w:val="ListParagraph"/>
        <w:numPr>
          <w:ilvl w:val="0"/>
          <w:numId w:val="3"/>
        </w:numPr>
        <w:spacing w:after="160" w:line="360" w:lineRule="auto"/>
        <w:jc w:val="both"/>
        <w:rPr>
          <w:rFonts w:ascii="Arial" w:hAnsi="Arial" w:cs="Arial"/>
          <w:color w:val="000000" w:themeColor="text1"/>
          <w:sz w:val="22"/>
          <w:szCs w:val="22"/>
        </w:rPr>
      </w:pPr>
      <w:r w:rsidRPr="00C97C4B">
        <w:rPr>
          <w:rFonts w:ascii="Arial" w:hAnsi="Arial" w:cs="Arial"/>
          <w:color w:val="000000" w:themeColor="text1"/>
          <w:sz w:val="22"/>
          <w:szCs w:val="22"/>
        </w:rPr>
        <w:t>Patron_Dataset_FY13.csv &amp; Patron_Dataset_FY14.csv</w:t>
      </w:r>
    </w:p>
    <w:p w14:paraId="17723156" w14:textId="77777777" w:rsidR="006B3319" w:rsidRPr="00C97C4B" w:rsidRDefault="006B3319" w:rsidP="00B50CCA">
      <w:pPr>
        <w:pStyle w:val="ListParagraph"/>
        <w:numPr>
          <w:ilvl w:val="0"/>
          <w:numId w:val="3"/>
        </w:numPr>
        <w:spacing w:after="160" w:line="360" w:lineRule="auto"/>
        <w:jc w:val="both"/>
        <w:rPr>
          <w:rFonts w:ascii="Arial" w:hAnsi="Arial" w:cs="Arial"/>
          <w:color w:val="000000" w:themeColor="text1"/>
          <w:sz w:val="22"/>
          <w:szCs w:val="22"/>
        </w:rPr>
      </w:pPr>
      <w:r w:rsidRPr="00C97C4B">
        <w:rPr>
          <w:rFonts w:ascii="Arial" w:hAnsi="Arial" w:cs="Arial"/>
          <w:color w:val="000000" w:themeColor="text1"/>
          <w:sz w:val="22"/>
          <w:szCs w:val="22"/>
        </w:rPr>
        <w:t>TXN_Headers.csv</w:t>
      </w:r>
    </w:p>
    <w:p w14:paraId="12DB7F85" w14:textId="77777777" w:rsidR="007009D8" w:rsidRPr="00C97C4B" w:rsidRDefault="007009D8" w:rsidP="00B50CCA">
      <w:pPr>
        <w:pStyle w:val="ListParagraph"/>
        <w:numPr>
          <w:ilvl w:val="0"/>
          <w:numId w:val="3"/>
        </w:numPr>
        <w:spacing w:after="160" w:line="360" w:lineRule="auto"/>
        <w:jc w:val="both"/>
        <w:rPr>
          <w:rFonts w:ascii="Arial" w:hAnsi="Arial" w:cs="Arial"/>
          <w:color w:val="000000" w:themeColor="text1"/>
          <w:sz w:val="22"/>
          <w:szCs w:val="22"/>
        </w:rPr>
      </w:pPr>
      <w:r w:rsidRPr="00C97C4B">
        <w:rPr>
          <w:rFonts w:ascii="Arial" w:hAnsi="Arial" w:cs="Arial"/>
          <w:sz w:val="22"/>
          <w:szCs w:val="22"/>
        </w:rPr>
        <w:t>TXN_FY13.csv &amp; TXN_FY14.csv</w:t>
      </w:r>
    </w:p>
    <w:p w14:paraId="09B7CB8A" w14:textId="77777777" w:rsidR="00CE16C9" w:rsidRPr="00C97C4B" w:rsidRDefault="00CE16C9" w:rsidP="00B50CCA">
      <w:pPr>
        <w:pStyle w:val="Heading2"/>
        <w:jc w:val="both"/>
        <w:rPr>
          <w:rFonts w:ascii="Arial" w:hAnsi="Arial" w:cs="Arial"/>
        </w:rPr>
      </w:pPr>
      <w:bookmarkStart w:id="13" w:name="_Toc475917986"/>
      <w:r w:rsidRPr="00C97C4B">
        <w:rPr>
          <w:rFonts w:ascii="Arial" w:hAnsi="Arial" w:cs="Arial"/>
        </w:rPr>
        <w:t>Summary of Data cleaning</w:t>
      </w:r>
      <w:bookmarkEnd w:id="13"/>
    </w:p>
    <w:p w14:paraId="6B0825C7" w14:textId="77777777" w:rsidR="009D76BA" w:rsidRPr="00C97C4B" w:rsidRDefault="009D76BA" w:rsidP="00B50CCA">
      <w:pPr>
        <w:jc w:val="both"/>
        <w:rPr>
          <w:rFonts w:ascii="Arial" w:hAnsi="Arial" w:cs="Arial"/>
        </w:rPr>
      </w:pPr>
    </w:p>
    <w:p w14:paraId="329E296C" w14:textId="77777777" w:rsidR="00CE16C9" w:rsidRPr="00C97C4B" w:rsidRDefault="007846B7" w:rsidP="00B50CCA">
      <w:pPr>
        <w:jc w:val="both"/>
        <w:rPr>
          <w:rFonts w:ascii="Arial" w:hAnsi="Arial" w:cs="Arial"/>
        </w:rPr>
      </w:pPr>
      <w:r w:rsidRPr="00C97C4B">
        <w:rPr>
          <w:rFonts w:ascii="Arial" w:hAnsi="Arial" w:cs="Arial"/>
        </w:rPr>
        <w:t>Our team performed data cleaning on the raw data provided to us by NLB and listed our observations below:</w:t>
      </w:r>
    </w:p>
    <w:p w14:paraId="78A7DDE3" w14:textId="77777777" w:rsidR="007846B7" w:rsidRPr="00C97C4B" w:rsidRDefault="007846B7" w:rsidP="00B50CCA">
      <w:pPr>
        <w:jc w:val="both"/>
        <w:rPr>
          <w:rFonts w:ascii="Arial" w:hAnsi="Arial" w:cs="Arial"/>
        </w:rPr>
      </w:pPr>
    </w:p>
    <w:p w14:paraId="5AF83C82" w14:textId="77777777" w:rsidR="00C500F4" w:rsidRPr="00C97C4B" w:rsidRDefault="00EC72E1" w:rsidP="00B50CCA">
      <w:pPr>
        <w:pStyle w:val="ListParagraph"/>
        <w:numPr>
          <w:ilvl w:val="0"/>
          <w:numId w:val="4"/>
        </w:numPr>
        <w:spacing w:after="160" w:line="360" w:lineRule="auto"/>
        <w:jc w:val="both"/>
        <w:rPr>
          <w:rFonts w:ascii="Arial" w:hAnsi="Arial" w:cs="Arial"/>
          <w:color w:val="000000" w:themeColor="text1"/>
          <w:sz w:val="22"/>
          <w:szCs w:val="22"/>
        </w:rPr>
      </w:pPr>
      <w:r w:rsidRPr="00C97C4B">
        <w:rPr>
          <w:rFonts w:ascii="Arial" w:hAnsi="Arial" w:cs="Arial"/>
          <w:color w:val="000000" w:themeColor="text1"/>
          <w:sz w:val="22"/>
          <w:szCs w:val="22"/>
        </w:rPr>
        <w:t>Both the TXN_Y13 &amp; TXN_Y14 datasets displa</w:t>
      </w:r>
      <w:r w:rsidR="00C500F4" w:rsidRPr="00C97C4B">
        <w:rPr>
          <w:rFonts w:ascii="Arial" w:hAnsi="Arial" w:cs="Arial"/>
          <w:color w:val="000000" w:themeColor="text1"/>
          <w:sz w:val="22"/>
          <w:szCs w:val="22"/>
        </w:rPr>
        <w:t>yed that the transaction’s timeline from each year’s April to the next year’s April. (12 months)</w:t>
      </w:r>
    </w:p>
    <w:p w14:paraId="00362890" w14:textId="77777777" w:rsidR="00C500F4" w:rsidRPr="00C97C4B" w:rsidRDefault="00C500F4" w:rsidP="00B50CCA">
      <w:pPr>
        <w:spacing w:after="160" w:line="259" w:lineRule="auto"/>
        <w:jc w:val="both"/>
        <w:rPr>
          <w:rFonts w:ascii="Arial" w:hAnsi="Arial" w:cs="Arial"/>
          <w:color w:val="000000" w:themeColor="text1"/>
          <w:sz w:val="22"/>
          <w:szCs w:val="22"/>
        </w:rPr>
      </w:pPr>
      <w:r w:rsidRPr="00C97C4B">
        <w:rPr>
          <w:rFonts w:ascii="Arial" w:hAnsi="Arial" w:cs="Arial"/>
          <w:color w:val="000000" w:themeColor="text1"/>
          <w:sz w:val="22"/>
          <w:szCs w:val="22"/>
        </w:rPr>
        <w:br w:type="page"/>
      </w:r>
    </w:p>
    <w:p w14:paraId="38BECDEA" w14:textId="77777777" w:rsidR="00EC72E1" w:rsidRPr="00C97C4B" w:rsidRDefault="00856F73" w:rsidP="00B50CCA">
      <w:pPr>
        <w:pStyle w:val="ListParagraph"/>
        <w:numPr>
          <w:ilvl w:val="0"/>
          <w:numId w:val="4"/>
        </w:numPr>
        <w:spacing w:after="160" w:line="360" w:lineRule="auto"/>
        <w:jc w:val="both"/>
        <w:rPr>
          <w:rFonts w:ascii="Arial" w:hAnsi="Arial" w:cs="Arial"/>
          <w:color w:val="000000" w:themeColor="text1"/>
          <w:sz w:val="22"/>
          <w:szCs w:val="22"/>
        </w:rPr>
      </w:pPr>
      <w:r w:rsidRPr="00C97C4B">
        <w:rPr>
          <w:rFonts w:ascii="Arial" w:hAnsi="Arial" w:cs="Arial"/>
          <w:color w:val="000000" w:themeColor="text1"/>
          <w:sz w:val="22"/>
          <w:szCs w:val="22"/>
        </w:rPr>
        <w:lastRenderedPageBreak/>
        <w:t>In both the TXN_Y13 &amp; TXN_Y14 datasets, there were rows where the Patron UID was set to “0”, whereas both the Pa</w:t>
      </w:r>
      <w:r w:rsidR="006B3319" w:rsidRPr="00C97C4B">
        <w:rPr>
          <w:rFonts w:ascii="Arial" w:hAnsi="Arial" w:cs="Arial"/>
          <w:color w:val="000000" w:themeColor="text1"/>
          <w:sz w:val="22"/>
          <w:szCs w:val="22"/>
        </w:rPr>
        <w:t>tron</w:t>
      </w:r>
      <w:r w:rsidR="00EC72E1" w:rsidRPr="00C97C4B">
        <w:rPr>
          <w:rFonts w:ascii="Arial" w:hAnsi="Arial" w:cs="Arial"/>
          <w:color w:val="000000" w:themeColor="text1"/>
          <w:sz w:val="22"/>
          <w:szCs w:val="22"/>
        </w:rPr>
        <w:t>_Dataset_FY13 &amp; Patron_Dataset_FY14 datasets do not contain any data of a Patron with UID “0”. After exploring the data, 1335 counts &amp; 65 counts of rows of Data contained Patron UID set to “0” in the TXN_Y13 &amp; TXN_Y14 datasets respectively.</w:t>
      </w:r>
    </w:p>
    <w:p w14:paraId="0AEE6D4B" w14:textId="77777777" w:rsidR="007009D8" w:rsidRPr="00C97C4B" w:rsidRDefault="00EC72E1" w:rsidP="00B50CCA">
      <w:pPr>
        <w:spacing w:after="160" w:line="360" w:lineRule="auto"/>
        <w:ind w:left="360"/>
        <w:jc w:val="both"/>
        <w:rPr>
          <w:rFonts w:ascii="Arial" w:hAnsi="Arial" w:cs="Arial"/>
          <w:color w:val="000000" w:themeColor="text1"/>
          <w:sz w:val="22"/>
          <w:szCs w:val="22"/>
        </w:rPr>
      </w:pPr>
      <w:r w:rsidRPr="00C97C4B">
        <w:rPr>
          <w:rFonts w:ascii="Arial" w:hAnsi="Arial" w:cs="Arial"/>
          <w:noProof/>
        </w:rPr>
        <w:drawing>
          <wp:inline distT="0" distB="0" distL="0" distR="0" wp14:anchorId="6532761F" wp14:editId="5BEA80B1">
            <wp:extent cx="2659380" cy="2354138"/>
            <wp:effectExtent l="0" t="0" r="762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65692" cy="2359725"/>
                    </a:xfrm>
                    <a:prstGeom prst="rect">
                      <a:avLst/>
                    </a:prstGeom>
                  </pic:spPr>
                </pic:pic>
              </a:graphicData>
            </a:graphic>
          </wp:inline>
        </w:drawing>
      </w:r>
      <w:r w:rsidRPr="00C97C4B">
        <w:rPr>
          <w:rFonts w:ascii="Arial" w:hAnsi="Arial" w:cs="Arial"/>
          <w:color w:val="000000" w:themeColor="text1"/>
          <w:sz w:val="22"/>
          <w:szCs w:val="22"/>
        </w:rPr>
        <w:t xml:space="preserve"> </w:t>
      </w:r>
      <w:r w:rsidRPr="00C97C4B">
        <w:rPr>
          <w:rFonts w:ascii="Arial" w:hAnsi="Arial" w:cs="Arial"/>
          <w:noProof/>
        </w:rPr>
        <w:drawing>
          <wp:inline distT="0" distB="0" distL="0" distR="0" wp14:anchorId="4E57E2B0" wp14:editId="1CA0525B">
            <wp:extent cx="2270760" cy="234296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87954" cy="2360703"/>
                    </a:xfrm>
                    <a:prstGeom prst="rect">
                      <a:avLst/>
                    </a:prstGeom>
                  </pic:spPr>
                </pic:pic>
              </a:graphicData>
            </a:graphic>
          </wp:inline>
        </w:drawing>
      </w:r>
    </w:p>
    <w:p w14:paraId="77E38B98" w14:textId="77777777" w:rsidR="006B3B2A" w:rsidRPr="00C97C4B" w:rsidRDefault="006B3B2A" w:rsidP="00B50CCA">
      <w:pPr>
        <w:spacing w:after="160" w:line="360" w:lineRule="auto"/>
        <w:ind w:left="360"/>
        <w:jc w:val="both"/>
        <w:rPr>
          <w:rFonts w:ascii="Arial" w:hAnsi="Arial" w:cs="Arial"/>
          <w:color w:val="000000" w:themeColor="text1"/>
          <w:sz w:val="22"/>
          <w:szCs w:val="22"/>
        </w:rPr>
      </w:pPr>
    </w:p>
    <w:p w14:paraId="6F6F2CA5" w14:textId="77777777" w:rsidR="006B3B2A" w:rsidRPr="00C97C4B" w:rsidRDefault="0001763B" w:rsidP="00B50CCA">
      <w:pPr>
        <w:pStyle w:val="ListParagraph"/>
        <w:numPr>
          <w:ilvl w:val="0"/>
          <w:numId w:val="4"/>
        </w:numPr>
        <w:spacing w:after="160" w:line="360" w:lineRule="auto"/>
        <w:jc w:val="both"/>
        <w:rPr>
          <w:rFonts w:ascii="Arial" w:hAnsi="Arial" w:cs="Arial"/>
          <w:color w:val="000000" w:themeColor="text1"/>
          <w:sz w:val="22"/>
          <w:szCs w:val="22"/>
        </w:rPr>
      </w:pPr>
      <w:r w:rsidRPr="00C97C4B">
        <w:rPr>
          <w:rFonts w:ascii="Arial" w:hAnsi="Arial" w:cs="Arial"/>
          <w:color w:val="000000" w:themeColor="text1"/>
          <w:sz w:val="22"/>
          <w:szCs w:val="22"/>
        </w:rPr>
        <w:t xml:space="preserve">In the TXN_Y13 dataset, there were Patron Borrower Category Code types such as “DEAR”, “DEARC”, “DEARS” &amp; “Deceased”. Based on the previous team’s data cleaning we discovered that “DEAR” should be removed from the dataset completely as it refers to institutional partnership </w:t>
      </w:r>
      <w:proofErr w:type="spellStart"/>
      <w:r w:rsidRPr="00C97C4B">
        <w:rPr>
          <w:rFonts w:ascii="Arial" w:hAnsi="Arial" w:cs="Arial"/>
          <w:color w:val="000000" w:themeColor="text1"/>
          <w:sz w:val="22"/>
          <w:szCs w:val="22"/>
        </w:rPr>
        <w:t>programmes</w:t>
      </w:r>
      <w:proofErr w:type="spellEnd"/>
      <w:r w:rsidRPr="00C97C4B">
        <w:rPr>
          <w:rFonts w:ascii="Arial" w:hAnsi="Arial" w:cs="Arial"/>
          <w:color w:val="000000" w:themeColor="text1"/>
          <w:sz w:val="22"/>
          <w:szCs w:val="22"/>
        </w:rPr>
        <w:t xml:space="preserve"> and NLB suggested to remove all records with Patron Borrower Category Code set to “DEAR” from further analysis. However, there was no mention of the other codes “DEARC”, “DEARS” &amp; “Deceased”, thus for the time being our team has decided to remove those records as well.</w:t>
      </w:r>
      <w:r w:rsidR="00C33C6C" w:rsidRPr="00C97C4B">
        <w:rPr>
          <w:rFonts w:ascii="Arial" w:hAnsi="Arial" w:cs="Arial"/>
          <w:color w:val="000000" w:themeColor="text1"/>
          <w:sz w:val="22"/>
          <w:szCs w:val="22"/>
        </w:rPr>
        <w:t xml:space="preserve"> The frequency of these codes are displayed below for TXN_Y13 &amp; TXN_Y14 datasets respectively.</w:t>
      </w:r>
    </w:p>
    <w:p w14:paraId="17109B79" w14:textId="77777777" w:rsidR="00C33C6C" w:rsidRPr="00C97C4B" w:rsidRDefault="00C33C6C" w:rsidP="00B50CCA">
      <w:pPr>
        <w:spacing w:after="160" w:line="360" w:lineRule="auto"/>
        <w:jc w:val="both"/>
        <w:rPr>
          <w:rFonts w:ascii="Arial" w:hAnsi="Arial" w:cs="Arial"/>
          <w:color w:val="000000" w:themeColor="text1"/>
          <w:sz w:val="22"/>
          <w:szCs w:val="22"/>
        </w:rPr>
      </w:pPr>
      <w:r w:rsidRPr="00C97C4B">
        <w:rPr>
          <w:rFonts w:ascii="Arial" w:hAnsi="Arial" w:cs="Arial"/>
          <w:noProof/>
        </w:rPr>
        <w:drawing>
          <wp:anchor distT="0" distB="0" distL="114300" distR="114300" simplePos="0" relativeHeight="251658240" behindDoc="0" locked="0" layoutInCell="1" allowOverlap="1" wp14:anchorId="4D842D6C" wp14:editId="62CF6332">
            <wp:simplePos x="0" y="0"/>
            <wp:positionH relativeFrom="column">
              <wp:posOffset>830580</wp:posOffset>
            </wp:positionH>
            <wp:positionV relativeFrom="paragraph">
              <wp:posOffset>76835</wp:posOffset>
            </wp:positionV>
            <wp:extent cx="1859280" cy="1066165"/>
            <wp:effectExtent l="0" t="0" r="7620" b="635"/>
            <wp:wrapThrough wrapText="bothSides">
              <wp:wrapPolygon edited="0">
                <wp:start x="0" y="0"/>
                <wp:lineTo x="0" y="21227"/>
                <wp:lineTo x="21467" y="21227"/>
                <wp:lineTo x="2146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859280" cy="1066165"/>
                    </a:xfrm>
                    <a:prstGeom prst="rect">
                      <a:avLst/>
                    </a:prstGeom>
                  </pic:spPr>
                </pic:pic>
              </a:graphicData>
            </a:graphic>
            <wp14:sizeRelH relativeFrom="page">
              <wp14:pctWidth>0</wp14:pctWidth>
            </wp14:sizeRelH>
            <wp14:sizeRelV relativeFrom="page">
              <wp14:pctHeight>0</wp14:pctHeight>
            </wp14:sizeRelV>
          </wp:anchor>
        </w:drawing>
      </w:r>
      <w:r w:rsidRPr="00C97C4B">
        <w:rPr>
          <w:rFonts w:ascii="Arial" w:hAnsi="Arial" w:cs="Arial"/>
          <w:noProof/>
        </w:rPr>
        <w:drawing>
          <wp:anchor distT="0" distB="0" distL="114300" distR="114300" simplePos="0" relativeHeight="251659264" behindDoc="0" locked="0" layoutInCell="1" allowOverlap="1" wp14:anchorId="491D62A2" wp14:editId="075DC928">
            <wp:simplePos x="0" y="0"/>
            <wp:positionH relativeFrom="column">
              <wp:posOffset>2788920</wp:posOffset>
            </wp:positionH>
            <wp:positionV relativeFrom="paragraph">
              <wp:posOffset>130175</wp:posOffset>
            </wp:positionV>
            <wp:extent cx="2362200" cy="914400"/>
            <wp:effectExtent l="0" t="0" r="0" b="0"/>
            <wp:wrapThrough wrapText="bothSides">
              <wp:wrapPolygon edited="0">
                <wp:start x="0" y="0"/>
                <wp:lineTo x="0" y="21150"/>
                <wp:lineTo x="21426" y="21150"/>
                <wp:lineTo x="2142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362200" cy="914400"/>
                    </a:xfrm>
                    <a:prstGeom prst="rect">
                      <a:avLst/>
                    </a:prstGeom>
                  </pic:spPr>
                </pic:pic>
              </a:graphicData>
            </a:graphic>
            <wp14:sizeRelH relativeFrom="page">
              <wp14:pctWidth>0</wp14:pctWidth>
            </wp14:sizeRelH>
            <wp14:sizeRelV relativeFrom="page">
              <wp14:pctHeight>0</wp14:pctHeight>
            </wp14:sizeRelV>
          </wp:anchor>
        </w:drawing>
      </w:r>
      <w:r w:rsidRPr="00C97C4B">
        <w:rPr>
          <w:rFonts w:ascii="Arial" w:hAnsi="Arial" w:cs="Arial"/>
          <w:noProof/>
          <w:lang w:val="en-SG" w:eastAsia="en-SG"/>
        </w:rPr>
        <w:t xml:space="preserve"> </w:t>
      </w:r>
    </w:p>
    <w:p w14:paraId="7329293A" w14:textId="77777777" w:rsidR="00C33C6C" w:rsidRPr="00C97C4B" w:rsidRDefault="00C33C6C" w:rsidP="00B50CCA">
      <w:pPr>
        <w:jc w:val="both"/>
        <w:rPr>
          <w:rFonts w:ascii="Arial" w:hAnsi="Arial" w:cs="Arial"/>
          <w:sz w:val="22"/>
          <w:szCs w:val="22"/>
        </w:rPr>
      </w:pPr>
    </w:p>
    <w:p w14:paraId="0D1F7FB9" w14:textId="77777777" w:rsidR="00C33C6C" w:rsidRPr="00C97C4B" w:rsidRDefault="00C33C6C" w:rsidP="00B50CCA">
      <w:pPr>
        <w:jc w:val="both"/>
        <w:rPr>
          <w:rFonts w:ascii="Arial" w:hAnsi="Arial" w:cs="Arial"/>
          <w:sz w:val="22"/>
          <w:szCs w:val="22"/>
        </w:rPr>
      </w:pPr>
    </w:p>
    <w:p w14:paraId="0C73942F" w14:textId="77777777" w:rsidR="00C33C6C" w:rsidRPr="00C97C4B" w:rsidRDefault="00C33C6C" w:rsidP="00B50CCA">
      <w:pPr>
        <w:jc w:val="both"/>
        <w:rPr>
          <w:rFonts w:ascii="Arial" w:hAnsi="Arial" w:cs="Arial"/>
          <w:sz w:val="22"/>
          <w:szCs w:val="22"/>
        </w:rPr>
      </w:pPr>
    </w:p>
    <w:p w14:paraId="4908767C" w14:textId="77777777" w:rsidR="00C33C6C" w:rsidRPr="00C97C4B" w:rsidRDefault="00C33C6C" w:rsidP="00B50CCA">
      <w:pPr>
        <w:jc w:val="both"/>
        <w:rPr>
          <w:rFonts w:ascii="Arial" w:hAnsi="Arial" w:cs="Arial"/>
          <w:sz w:val="22"/>
          <w:szCs w:val="22"/>
        </w:rPr>
      </w:pPr>
    </w:p>
    <w:p w14:paraId="64B661B7" w14:textId="77777777" w:rsidR="00C33C6C" w:rsidRPr="00C97C4B" w:rsidRDefault="00C33C6C" w:rsidP="00B50CCA">
      <w:pPr>
        <w:jc w:val="both"/>
        <w:rPr>
          <w:rFonts w:ascii="Arial" w:hAnsi="Arial" w:cs="Arial"/>
          <w:sz w:val="22"/>
          <w:szCs w:val="22"/>
        </w:rPr>
      </w:pPr>
    </w:p>
    <w:p w14:paraId="43CF8E2F" w14:textId="77777777" w:rsidR="00C33C6C" w:rsidRPr="00C97C4B" w:rsidRDefault="00C33C6C" w:rsidP="00B50CCA">
      <w:pPr>
        <w:jc w:val="both"/>
        <w:rPr>
          <w:rFonts w:ascii="Arial" w:hAnsi="Arial" w:cs="Arial"/>
          <w:sz w:val="22"/>
          <w:szCs w:val="22"/>
        </w:rPr>
      </w:pPr>
    </w:p>
    <w:p w14:paraId="0C8E7FB6" w14:textId="77777777" w:rsidR="00C33C6C" w:rsidRPr="00C97C4B" w:rsidRDefault="00C33C6C" w:rsidP="00B50CCA">
      <w:pPr>
        <w:jc w:val="both"/>
        <w:rPr>
          <w:rFonts w:ascii="Arial" w:hAnsi="Arial" w:cs="Arial"/>
          <w:sz w:val="22"/>
          <w:szCs w:val="22"/>
        </w:rPr>
      </w:pPr>
    </w:p>
    <w:p w14:paraId="51C62C67" w14:textId="77777777" w:rsidR="0001763B" w:rsidRPr="00C97C4B" w:rsidRDefault="00D74E99" w:rsidP="00B50CCA">
      <w:pPr>
        <w:pStyle w:val="ListParagraph"/>
        <w:numPr>
          <w:ilvl w:val="0"/>
          <w:numId w:val="4"/>
        </w:numPr>
        <w:spacing w:line="360" w:lineRule="auto"/>
        <w:jc w:val="both"/>
        <w:rPr>
          <w:rFonts w:ascii="Arial" w:hAnsi="Arial" w:cs="Arial"/>
          <w:sz w:val="22"/>
          <w:szCs w:val="22"/>
        </w:rPr>
      </w:pPr>
      <w:r w:rsidRPr="00C97C4B">
        <w:rPr>
          <w:rFonts w:ascii="Arial" w:hAnsi="Arial" w:cs="Arial"/>
          <w:sz w:val="22"/>
          <w:szCs w:val="22"/>
        </w:rPr>
        <w:t xml:space="preserve">In the </w:t>
      </w:r>
      <w:r w:rsidRPr="00C97C4B">
        <w:rPr>
          <w:rFonts w:ascii="Arial" w:hAnsi="Arial" w:cs="Arial"/>
          <w:color w:val="000000" w:themeColor="text1"/>
          <w:sz w:val="22"/>
          <w:szCs w:val="22"/>
        </w:rPr>
        <w:t xml:space="preserve">TXN_Y13 </w:t>
      </w:r>
      <w:r w:rsidRPr="00C97C4B">
        <w:rPr>
          <w:rFonts w:ascii="Arial" w:hAnsi="Arial" w:cs="Arial"/>
          <w:sz w:val="22"/>
          <w:szCs w:val="22"/>
        </w:rPr>
        <w:t xml:space="preserve">Transaction Dataset, 3 records have Branch Code set to “Bad Value” and 3,065 records set to “Missing Value”. In the </w:t>
      </w:r>
      <w:r w:rsidRPr="00C97C4B">
        <w:rPr>
          <w:rFonts w:ascii="Arial" w:hAnsi="Arial" w:cs="Arial"/>
          <w:color w:val="000000" w:themeColor="text1"/>
          <w:sz w:val="22"/>
          <w:szCs w:val="22"/>
        </w:rPr>
        <w:t xml:space="preserve">TXN_Y14 </w:t>
      </w:r>
      <w:r w:rsidRPr="00C97C4B">
        <w:rPr>
          <w:rFonts w:ascii="Arial" w:hAnsi="Arial" w:cs="Arial"/>
          <w:sz w:val="22"/>
          <w:szCs w:val="22"/>
        </w:rPr>
        <w:t xml:space="preserve">Transaction Dataset, 9,467 records have Branch Code set to “Bad Value” and 1,600 records set to “Missing Value”. </w:t>
      </w:r>
    </w:p>
    <w:p w14:paraId="3AA2499A" w14:textId="77777777" w:rsidR="00C76648" w:rsidRPr="00C97C4B" w:rsidRDefault="00C76648" w:rsidP="00B50CCA">
      <w:pPr>
        <w:pStyle w:val="ListParagraph"/>
        <w:numPr>
          <w:ilvl w:val="0"/>
          <w:numId w:val="4"/>
        </w:numPr>
        <w:spacing w:line="360" w:lineRule="auto"/>
        <w:jc w:val="both"/>
        <w:rPr>
          <w:rFonts w:ascii="Arial" w:hAnsi="Arial" w:cs="Arial"/>
          <w:color w:val="000000" w:themeColor="text1"/>
          <w:sz w:val="22"/>
          <w:szCs w:val="22"/>
        </w:rPr>
      </w:pPr>
      <w:r w:rsidRPr="00C97C4B">
        <w:rPr>
          <w:rFonts w:ascii="Arial" w:hAnsi="Arial" w:cs="Arial"/>
          <w:sz w:val="22"/>
          <w:szCs w:val="22"/>
        </w:rPr>
        <w:lastRenderedPageBreak/>
        <w:t xml:space="preserve">Based on the updated Collection dataset, it was confirmed that there are currently 26 active libraries for NLB and therefore transactions in both the </w:t>
      </w:r>
      <w:r w:rsidRPr="00C97C4B">
        <w:rPr>
          <w:rFonts w:ascii="Arial" w:hAnsi="Arial" w:cs="Arial"/>
          <w:color w:val="000000" w:themeColor="text1"/>
          <w:sz w:val="22"/>
          <w:szCs w:val="22"/>
        </w:rPr>
        <w:t xml:space="preserve">TXN_Y13 &amp; TXN_Y14 datasets which did not belong to these 26 branch codes were removed, such as </w:t>
      </w:r>
    </w:p>
    <w:p w14:paraId="7EEE7F25" w14:textId="77777777" w:rsidR="00C76648" w:rsidRPr="00C97C4B" w:rsidRDefault="00C76648" w:rsidP="00B50CCA">
      <w:pPr>
        <w:pStyle w:val="ListParagraph"/>
        <w:numPr>
          <w:ilvl w:val="1"/>
          <w:numId w:val="4"/>
        </w:numPr>
        <w:spacing w:line="360" w:lineRule="auto"/>
        <w:jc w:val="both"/>
        <w:rPr>
          <w:rFonts w:ascii="Arial" w:hAnsi="Arial" w:cs="Arial"/>
          <w:color w:val="000000" w:themeColor="text1"/>
          <w:sz w:val="22"/>
          <w:szCs w:val="22"/>
        </w:rPr>
      </w:pPr>
      <w:r w:rsidRPr="00C97C4B">
        <w:rPr>
          <w:rFonts w:ascii="Arial" w:hAnsi="Arial" w:cs="Arial"/>
          <w:color w:val="000000" w:themeColor="text1"/>
          <w:sz w:val="22"/>
          <w:szCs w:val="22"/>
        </w:rPr>
        <w:t>07LKCRL</w:t>
      </w:r>
    </w:p>
    <w:p w14:paraId="1E90A55B" w14:textId="77777777" w:rsidR="00C76648" w:rsidRPr="00C97C4B" w:rsidRDefault="00C76648" w:rsidP="00B50CCA">
      <w:pPr>
        <w:pStyle w:val="ListParagraph"/>
        <w:numPr>
          <w:ilvl w:val="1"/>
          <w:numId w:val="4"/>
        </w:numPr>
        <w:spacing w:line="360" w:lineRule="auto"/>
        <w:jc w:val="both"/>
        <w:rPr>
          <w:rFonts w:ascii="Arial" w:hAnsi="Arial" w:cs="Arial"/>
          <w:color w:val="000000" w:themeColor="text1"/>
          <w:sz w:val="22"/>
          <w:szCs w:val="22"/>
        </w:rPr>
      </w:pPr>
      <w:r w:rsidRPr="00C97C4B">
        <w:rPr>
          <w:rFonts w:ascii="Arial" w:hAnsi="Arial" w:cs="Arial"/>
          <w:color w:val="000000" w:themeColor="text1"/>
          <w:sz w:val="22"/>
          <w:szCs w:val="22"/>
        </w:rPr>
        <w:t>08LKCRL</w:t>
      </w:r>
    </w:p>
    <w:p w14:paraId="2E2451BA" w14:textId="77777777" w:rsidR="00C76648" w:rsidRPr="00C97C4B" w:rsidRDefault="00C76648" w:rsidP="00B50CCA">
      <w:pPr>
        <w:pStyle w:val="ListParagraph"/>
        <w:numPr>
          <w:ilvl w:val="1"/>
          <w:numId w:val="4"/>
        </w:numPr>
        <w:spacing w:line="360" w:lineRule="auto"/>
        <w:jc w:val="both"/>
        <w:rPr>
          <w:rFonts w:ascii="Arial" w:hAnsi="Arial" w:cs="Arial"/>
          <w:color w:val="000000" w:themeColor="text1"/>
          <w:sz w:val="22"/>
          <w:szCs w:val="22"/>
        </w:rPr>
      </w:pPr>
      <w:r w:rsidRPr="00C97C4B">
        <w:rPr>
          <w:rFonts w:ascii="Arial" w:hAnsi="Arial" w:cs="Arial"/>
          <w:color w:val="000000" w:themeColor="text1"/>
          <w:sz w:val="22"/>
          <w:szCs w:val="22"/>
        </w:rPr>
        <w:t xml:space="preserve">11LKCRL </w:t>
      </w:r>
    </w:p>
    <w:p w14:paraId="426012DA" w14:textId="77777777" w:rsidR="00C76648" w:rsidRPr="00C97C4B" w:rsidRDefault="00C76648" w:rsidP="00B50CCA">
      <w:pPr>
        <w:pStyle w:val="ListParagraph"/>
        <w:numPr>
          <w:ilvl w:val="1"/>
          <w:numId w:val="4"/>
        </w:numPr>
        <w:spacing w:line="360" w:lineRule="auto"/>
        <w:jc w:val="both"/>
        <w:rPr>
          <w:rFonts w:ascii="Arial" w:hAnsi="Arial" w:cs="Arial"/>
          <w:color w:val="000000" w:themeColor="text1"/>
          <w:sz w:val="22"/>
          <w:szCs w:val="22"/>
        </w:rPr>
      </w:pPr>
      <w:r w:rsidRPr="00C97C4B">
        <w:rPr>
          <w:rFonts w:ascii="Arial" w:hAnsi="Arial" w:cs="Arial"/>
          <w:color w:val="000000" w:themeColor="text1"/>
          <w:sz w:val="22"/>
          <w:szCs w:val="22"/>
        </w:rPr>
        <w:t>ORN</w:t>
      </w:r>
    </w:p>
    <w:p w14:paraId="7AC01D91" w14:textId="77777777" w:rsidR="00C76648" w:rsidRPr="00C97C4B" w:rsidRDefault="00C76648" w:rsidP="00B50CCA">
      <w:pPr>
        <w:pStyle w:val="ListParagraph"/>
        <w:numPr>
          <w:ilvl w:val="1"/>
          <w:numId w:val="4"/>
        </w:numPr>
        <w:spacing w:line="360" w:lineRule="auto"/>
        <w:jc w:val="both"/>
        <w:rPr>
          <w:rFonts w:ascii="Arial" w:hAnsi="Arial" w:cs="Arial"/>
          <w:color w:val="000000" w:themeColor="text1"/>
          <w:sz w:val="22"/>
          <w:szCs w:val="22"/>
        </w:rPr>
      </w:pPr>
      <w:r w:rsidRPr="00C97C4B">
        <w:rPr>
          <w:rFonts w:ascii="Arial" w:hAnsi="Arial" w:cs="Arial"/>
          <w:color w:val="000000" w:themeColor="text1"/>
          <w:sz w:val="22"/>
          <w:szCs w:val="22"/>
        </w:rPr>
        <w:t>RN</w:t>
      </w:r>
    </w:p>
    <w:p w14:paraId="373B44DA" w14:textId="77777777" w:rsidR="00C76648" w:rsidRPr="00C97C4B" w:rsidRDefault="00C76648" w:rsidP="00B50CCA">
      <w:pPr>
        <w:pStyle w:val="ListParagraph"/>
        <w:numPr>
          <w:ilvl w:val="1"/>
          <w:numId w:val="4"/>
        </w:numPr>
        <w:spacing w:line="360" w:lineRule="auto"/>
        <w:jc w:val="both"/>
        <w:rPr>
          <w:rFonts w:ascii="Arial" w:hAnsi="Arial" w:cs="Arial"/>
          <w:sz w:val="22"/>
          <w:szCs w:val="22"/>
        </w:rPr>
      </w:pPr>
      <w:r w:rsidRPr="00C97C4B">
        <w:rPr>
          <w:rFonts w:ascii="Arial" w:hAnsi="Arial" w:cs="Arial"/>
          <w:color w:val="000000" w:themeColor="text1"/>
          <w:sz w:val="22"/>
          <w:szCs w:val="22"/>
        </w:rPr>
        <w:t>RU</w:t>
      </w:r>
    </w:p>
    <w:p w14:paraId="77CD3EBA" w14:textId="77777777" w:rsidR="00C76648" w:rsidRPr="00C97C4B" w:rsidRDefault="00FC2605" w:rsidP="00B50CCA">
      <w:pPr>
        <w:pStyle w:val="ListParagraph"/>
        <w:numPr>
          <w:ilvl w:val="0"/>
          <w:numId w:val="4"/>
        </w:numPr>
        <w:spacing w:line="360" w:lineRule="auto"/>
        <w:jc w:val="both"/>
        <w:rPr>
          <w:rFonts w:ascii="Arial" w:hAnsi="Arial" w:cs="Arial"/>
          <w:sz w:val="22"/>
          <w:szCs w:val="22"/>
        </w:rPr>
      </w:pPr>
      <w:r w:rsidRPr="00C97C4B">
        <w:rPr>
          <w:rFonts w:ascii="Arial" w:hAnsi="Arial" w:cs="Arial"/>
          <w:sz w:val="22"/>
          <w:szCs w:val="22"/>
        </w:rPr>
        <w:t xml:space="preserve">Removed any transactions in both the </w:t>
      </w:r>
      <w:r w:rsidRPr="00C97C4B">
        <w:rPr>
          <w:rFonts w:ascii="Arial" w:hAnsi="Arial" w:cs="Arial"/>
          <w:color w:val="000000" w:themeColor="text1"/>
          <w:sz w:val="22"/>
          <w:szCs w:val="22"/>
        </w:rPr>
        <w:t xml:space="preserve">TXN_Y13 &amp; TXN_Y14 datasets that stated that the birthyear of the Patrons is “1900”, “2015”,”2016” as that referred to values being set to the year that the institutional </w:t>
      </w:r>
      <w:proofErr w:type="spellStart"/>
      <w:r w:rsidRPr="00C97C4B">
        <w:rPr>
          <w:rFonts w:ascii="Arial" w:hAnsi="Arial" w:cs="Arial"/>
          <w:color w:val="000000" w:themeColor="text1"/>
          <w:sz w:val="22"/>
          <w:szCs w:val="22"/>
        </w:rPr>
        <w:t>programme</w:t>
      </w:r>
      <w:proofErr w:type="spellEnd"/>
      <w:r w:rsidRPr="00C97C4B">
        <w:rPr>
          <w:rFonts w:ascii="Arial" w:hAnsi="Arial" w:cs="Arial"/>
          <w:color w:val="000000" w:themeColor="text1"/>
          <w:sz w:val="22"/>
          <w:szCs w:val="22"/>
        </w:rPr>
        <w:t xml:space="preserve"> was set up.</w:t>
      </w:r>
    </w:p>
    <w:p w14:paraId="17EC561E" w14:textId="77777777" w:rsidR="00FC2605" w:rsidRPr="00C97C4B" w:rsidRDefault="00FC2605" w:rsidP="00B50CCA">
      <w:pPr>
        <w:spacing w:line="360" w:lineRule="auto"/>
        <w:ind w:left="360"/>
        <w:jc w:val="both"/>
        <w:rPr>
          <w:rFonts w:ascii="Arial" w:hAnsi="Arial" w:cs="Arial"/>
          <w:sz w:val="22"/>
          <w:szCs w:val="22"/>
        </w:rPr>
      </w:pPr>
      <w:r w:rsidRPr="00C97C4B">
        <w:rPr>
          <w:rFonts w:ascii="Arial" w:hAnsi="Arial" w:cs="Arial"/>
          <w:noProof/>
        </w:rPr>
        <w:drawing>
          <wp:inline distT="0" distB="0" distL="0" distR="0" wp14:anchorId="33FAB104" wp14:editId="3365A3BF">
            <wp:extent cx="5731510" cy="339598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395980"/>
                    </a:xfrm>
                    <a:prstGeom prst="rect">
                      <a:avLst/>
                    </a:prstGeom>
                  </pic:spPr>
                </pic:pic>
              </a:graphicData>
            </a:graphic>
          </wp:inline>
        </w:drawing>
      </w:r>
    </w:p>
    <w:p w14:paraId="60B069C7" w14:textId="77777777" w:rsidR="009D76BA" w:rsidRPr="00C97C4B" w:rsidRDefault="009D76BA" w:rsidP="00B50CCA">
      <w:pPr>
        <w:spacing w:line="360" w:lineRule="auto"/>
        <w:jc w:val="both"/>
        <w:rPr>
          <w:rFonts w:ascii="Arial" w:hAnsi="Arial" w:cs="Arial"/>
          <w:sz w:val="22"/>
          <w:szCs w:val="22"/>
        </w:rPr>
      </w:pPr>
    </w:p>
    <w:p w14:paraId="6AD6EFED" w14:textId="77777777" w:rsidR="009D76BA" w:rsidRPr="00C97C4B" w:rsidRDefault="009D76BA" w:rsidP="00B50CCA">
      <w:pPr>
        <w:pStyle w:val="Heading2"/>
        <w:jc w:val="both"/>
        <w:rPr>
          <w:rFonts w:ascii="Arial" w:hAnsi="Arial" w:cs="Arial"/>
        </w:rPr>
      </w:pPr>
      <w:bookmarkStart w:id="14" w:name="_Toc475917987"/>
      <w:r w:rsidRPr="00C97C4B">
        <w:rPr>
          <w:rFonts w:ascii="Arial" w:hAnsi="Arial" w:cs="Arial"/>
        </w:rPr>
        <w:t>Additional Data</w:t>
      </w:r>
      <w:bookmarkEnd w:id="14"/>
      <w:r w:rsidRPr="00C97C4B">
        <w:rPr>
          <w:rFonts w:ascii="Arial" w:hAnsi="Arial" w:cs="Arial"/>
        </w:rPr>
        <w:t xml:space="preserve"> </w:t>
      </w:r>
    </w:p>
    <w:p w14:paraId="52BF41DF" w14:textId="77777777" w:rsidR="009D76BA" w:rsidRPr="00C97C4B" w:rsidRDefault="009D76BA" w:rsidP="00B50CCA">
      <w:pPr>
        <w:spacing w:line="360" w:lineRule="auto"/>
        <w:jc w:val="both"/>
        <w:rPr>
          <w:rFonts w:ascii="Arial" w:hAnsi="Arial" w:cs="Arial"/>
        </w:rPr>
      </w:pPr>
    </w:p>
    <w:p w14:paraId="0E4EDBB6" w14:textId="77777777" w:rsidR="009D76BA" w:rsidRPr="00C97C4B" w:rsidRDefault="009D76BA" w:rsidP="00B50CCA">
      <w:pPr>
        <w:spacing w:line="360" w:lineRule="auto"/>
        <w:jc w:val="both"/>
        <w:rPr>
          <w:rFonts w:ascii="Arial" w:hAnsi="Arial" w:cs="Arial"/>
          <w:sz w:val="22"/>
          <w:szCs w:val="22"/>
        </w:rPr>
      </w:pPr>
      <w:r w:rsidRPr="00C97C4B">
        <w:rPr>
          <w:rFonts w:ascii="Arial" w:hAnsi="Arial" w:cs="Arial"/>
          <w:sz w:val="22"/>
          <w:szCs w:val="22"/>
        </w:rPr>
        <w:t xml:space="preserve">Based on the senior’s group’s work, our team will conduct the model building and calibration using geospatial data derived from online sources (e.g. https://data.gov.sg) to evaluate and update the corresponding attractiveness measurements. Our team will also do field research to collect relevant data on library layout design, collection availability, library facilities and patron preferences in person. At the first stage, the data can be categorized into 4 categories elaborated below. </w:t>
      </w:r>
    </w:p>
    <w:p w14:paraId="024F847A" w14:textId="77777777" w:rsidR="009D76BA" w:rsidRPr="00C97C4B" w:rsidRDefault="009D76BA" w:rsidP="00B50CCA">
      <w:pPr>
        <w:pStyle w:val="Heading3"/>
        <w:spacing w:line="360" w:lineRule="auto"/>
        <w:jc w:val="both"/>
        <w:rPr>
          <w:rFonts w:ascii="Arial" w:hAnsi="Arial" w:cs="Arial"/>
        </w:rPr>
      </w:pPr>
      <w:bookmarkStart w:id="15" w:name="_Toc475917988"/>
      <w:r w:rsidRPr="00C97C4B">
        <w:rPr>
          <w:rFonts w:ascii="Arial" w:hAnsi="Arial" w:cs="Arial"/>
        </w:rPr>
        <w:lastRenderedPageBreak/>
        <w:t>Surrounding Facility Dataset:</w:t>
      </w:r>
      <w:bookmarkEnd w:id="15"/>
      <w:r w:rsidRPr="00C97C4B">
        <w:rPr>
          <w:rFonts w:ascii="Arial" w:hAnsi="Arial" w:cs="Arial"/>
        </w:rPr>
        <w:t xml:space="preserve"> </w:t>
      </w:r>
    </w:p>
    <w:p w14:paraId="3F99E801" w14:textId="77777777" w:rsidR="009D76BA" w:rsidRPr="00C97C4B" w:rsidRDefault="009D76BA" w:rsidP="00B50CCA">
      <w:pPr>
        <w:spacing w:line="360" w:lineRule="auto"/>
        <w:jc w:val="both"/>
        <w:rPr>
          <w:rFonts w:ascii="Arial" w:hAnsi="Arial" w:cs="Arial"/>
        </w:rPr>
      </w:pPr>
    </w:p>
    <w:p w14:paraId="0E66443D" w14:textId="77777777" w:rsidR="009D76BA" w:rsidRPr="00C97C4B" w:rsidRDefault="009D76BA" w:rsidP="00B50CCA">
      <w:pPr>
        <w:spacing w:line="360" w:lineRule="auto"/>
        <w:jc w:val="both"/>
        <w:rPr>
          <w:rFonts w:ascii="Arial" w:hAnsi="Arial" w:cs="Arial"/>
          <w:sz w:val="22"/>
          <w:szCs w:val="22"/>
        </w:rPr>
      </w:pPr>
      <w:r w:rsidRPr="00C97C4B">
        <w:rPr>
          <w:rFonts w:ascii="Arial" w:hAnsi="Arial" w:cs="Arial"/>
          <w:sz w:val="22"/>
          <w:szCs w:val="22"/>
        </w:rPr>
        <w:t>•</w:t>
      </w:r>
      <w:r w:rsidRPr="00C97C4B">
        <w:rPr>
          <w:rFonts w:ascii="Arial" w:hAnsi="Arial" w:cs="Arial"/>
          <w:sz w:val="22"/>
          <w:szCs w:val="22"/>
        </w:rPr>
        <w:tab/>
        <w:t xml:space="preserve">Geographical location of Shopping Malls/ Plazas </w:t>
      </w:r>
    </w:p>
    <w:p w14:paraId="0454826C" w14:textId="77777777" w:rsidR="009D76BA" w:rsidRPr="00C97C4B" w:rsidRDefault="009D76BA" w:rsidP="00B50CCA">
      <w:pPr>
        <w:spacing w:line="360" w:lineRule="auto"/>
        <w:jc w:val="both"/>
        <w:rPr>
          <w:rFonts w:ascii="Arial" w:hAnsi="Arial" w:cs="Arial"/>
          <w:sz w:val="22"/>
          <w:szCs w:val="22"/>
        </w:rPr>
      </w:pPr>
      <w:r w:rsidRPr="00C97C4B">
        <w:rPr>
          <w:rFonts w:ascii="Arial" w:hAnsi="Arial" w:cs="Arial"/>
          <w:sz w:val="22"/>
          <w:szCs w:val="22"/>
        </w:rPr>
        <w:t>As indicated in the senior’s group’s report, there is “positive inter-store externalities generated by the shopping malls that operate near the library (</w:t>
      </w:r>
      <w:proofErr w:type="spellStart"/>
      <w:r w:rsidRPr="00C97C4B">
        <w:rPr>
          <w:rFonts w:ascii="Arial" w:hAnsi="Arial" w:cs="Arial"/>
          <w:sz w:val="22"/>
          <w:szCs w:val="22"/>
        </w:rPr>
        <w:t>Brueckner</w:t>
      </w:r>
      <w:proofErr w:type="spellEnd"/>
      <w:r w:rsidRPr="00C97C4B">
        <w:rPr>
          <w:rFonts w:ascii="Arial" w:hAnsi="Arial" w:cs="Arial"/>
          <w:sz w:val="22"/>
          <w:szCs w:val="22"/>
        </w:rPr>
        <w:t xml:space="preserve">, 2011), as more consumers visit the shopping malls, the patronage level of the nearby library will likely follow a similar increase.” Therefore, our team will keep studying the significant effect on the patronage of the libraries from the distribution of various shopping malls. </w:t>
      </w:r>
    </w:p>
    <w:p w14:paraId="391C2DCB" w14:textId="77777777" w:rsidR="009D76BA" w:rsidRPr="00C97C4B" w:rsidRDefault="009D76BA" w:rsidP="00B50CCA">
      <w:pPr>
        <w:spacing w:line="360" w:lineRule="auto"/>
        <w:jc w:val="both"/>
        <w:rPr>
          <w:rFonts w:ascii="Arial" w:hAnsi="Arial" w:cs="Arial"/>
          <w:sz w:val="22"/>
          <w:szCs w:val="22"/>
        </w:rPr>
      </w:pPr>
      <w:r w:rsidRPr="00C97C4B">
        <w:rPr>
          <w:rFonts w:ascii="Arial" w:hAnsi="Arial" w:cs="Arial"/>
          <w:sz w:val="22"/>
          <w:szCs w:val="22"/>
        </w:rPr>
        <w:t>•</w:t>
      </w:r>
      <w:r w:rsidRPr="00C97C4B">
        <w:rPr>
          <w:rFonts w:ascii="Arial" w:hAnsi="Arial" w:cs="Arial"/>
          <w:sz w:val="22"/>
          <w:szCs w:val="22"/>
        </w:rPr>
        <w:tab/>
        <w:t xml:space="preserve">Geographical location of Primary Schools/ Secondary Schools/ Junior Colleges </w:t>
      </w:r>
    </w:p>
    <w:p w14:paraId="0915A64E" w14:textId="77777777" w:rsidR="009D76BA" w:rsidRPr="00C97C4B" w:rsidRDefault="009D76BA" w:rsidP="00B50CCA">
      <w:pPr>
        <w:spacing w:line="360" w:lineRule="auto"/>
        <w:jc w:val="both"/>
        <w:rPr>
          <w:rFonts w:ascii="Arial" w:hAnsi="Arial" w:cs="Arial"/>
          <w:sz w:val="22"/>
          <w:szCs w:val="22"/>
        </w:rPr>
      </w:pPr>
      <w:r w:rsidRPr="00C97C4B">
        <w:rPr>
          <w:rFonts w:ascii="Arial" w:hAnsi="Arial" w:cs="Arial"/>
          <w:sz w:val="22"/>
          <w:szCs w:val="22"/>
        </w:rPr>
        <w:t xml:space="preserve">As one of the largest groups visiting libraries, students are nonnegligible given that they are likely to spend time in the libraries after school hours and during examination period. Hence, our team will also have a deep look at the impact on the patronage of the libraries based on the location distribution of nearby educational institutions (primary schools, secondary school, junior colleges) using the data derived online. </w:t>
      </w:r>
    </w:p>
    <w:p w14:paraId="1E99C4D9" w14:textId="77777777" w:rsidR="009D76BA" w:rsidRPr="00C97C4B" w:rsidRDefault="009D76BA" w:rsidP="00B50CCA">
      <w:pPr>
        <w:spacing w:line="360" w:lineRule="auto"/>
        <w:jc w:val="both"/>
        <w:rPr>
          <w:rFonts w:ascii="Arial" w:hAnsi="Arial" w:cs="Arial"/>
          <w:sz w:val="22"/>
          <w:szCs w:val="22"/>
        </w:rPr>
      </w:pPr>
    </w:p>
    <w:p w14:paraId="0C216964" w14:textId="77777777" w:rsidR="009D76BA" w:rsidRPr="00C97C4B" w:rsidRDefault="009D76BA" w:rsidP="00B50CCA">
      <w:pPr>
        <w:pStyle w:val="Heading3"/>
        <w:spacing w:line="360" w:lineRule="auto"/>
        <w:jc w:val="both"/>
        <w:rPr>
          <w:rFonts w:ascii="Arial" w:hAnsi="Arial" w:cs="Arial"/>
        </w:rPr>
      </w:pPr>
      <w:bookmarkStart w:id="16" w:name="_Toc475917989"/>
      <w:r w:rsidRPr="00C97C4B">
        <w:rPr>
          <w:rFonts w:ascii="Arial" w:hAnsi="Arial" w:cs="Arial"/>
        </w:rPr>
        <w:t>Transportation Accessibility Dataset:</w:t>
      </w:r>
      <w:bookmarkEnd w:id="16"/>
      <w:r w:rsidRPr="00C97C4B">
        <w:rPr>
          <w:rFonts w:ascii="Arial" w:hAnsi="Arial" w:cs="Arial"/>
        </w:rPr>
        <w:t xml:space="preserve"> </w:t>
      </w:r>
    </w:p>
    <w:p w14:paraId="78D4C969" w14:textId="77777777" w:rsidR="009D76BA" w:rsidRPr="00C97C4B" w:rsidRDefault="009D76BA" w:rsidP="00B50CCA">
      <w:pPr>
        <w:spacing w:line="360" w:lineRule="auto"/>
        <w:jc w:val="both"/>
        <w:rPr>
          <w:rFonts w:ascii="Arial" w:hAnsi="Arial" w:cs="Arial"/>
        </w:rPr>
      </w:pPr>
    </w:p>
    <w:p w14:paraId="163FC82B" w14:textId="77777777" w:rsidR="009D76BA" w:rsidRPr="00C97C4B" w:rsidRDefault="009D76BA" w:rsidP="00B50CCA">
      <w:pPr>
        <w:spacing w:line="360" w:lineRule="auto"/>
        <w:jc w:val="both"/>
        <w:rPr>
          <w:rFonts w:ascii="Arial" w:hAnsi="Arial" w:cs="Arial"/>
          <w:sz w:val="22"/>
          <w:szCs w:val="22"/>
        </w:rPr>
      </w:pPr>
      <w:r w:rsidRPr="00C97C4B">
        <w:rPr>
          <w:rFonts w:ascii="Arial" w:hAnsi="Arial" w:cs="Arial"/>
          <w:sz w:val="22"/>
          <w:szCs w:val="22"/>
        </w:rPr>
        <w:t>•</w:t>
      </w:r>
      <w:r w:rsidRPr="00C97C4B">
        <w:rPr>
          <w:rFonts w:ascii="Arial" w:hAnsi="Arial" w:cs="Arial"/>
          <w:sz w:val="22"/>
          <w:szCs w:val="22"/>
        </w:rPr>
        <w:tab/>
        <w:t xml:space="preserve">Geographical location of MRT Stations (A greater weight will be assigned to MRT interchanges in the analyses) </w:t>
      </w:r>
    </w:p>
    <w:p w14:paraId="27EED963" w14:textId="77777777" w:rsidR="009D76BA" w:rsidRPr="00C97C4B" w:rsidRDefault="009D76BA" w:rsidP="00B50CCA">
      <w:pPr>
        <w:spacing w:line="360" w:lineRule="auto"/>
        <w:jc w:val="both"/>
        <w:rPr>
          <w:rFonts w:ascii="Arial" w:hAnsi="Arial" w:cs="Arial"/>
          <w:sz w:val="22"/>
          <w:szCs w:val="22"/>
        </w:rPr>
      </w:pPr>
      <w:r w:rsidRPr="00C97C4B">
        <w:rPr>
          <w:rFonts w:ascii="Arial" w:hAnsi="Arial" w:cs="Arial"/>
          <w:sz w:val="22"/>
          <w:szCs w:val="22"/>
        </w:rPr>
        <w:t>•</w:t>
      </w:r>
      <w:r w:rsidRPr="00C97C4B">
        <w:rPr>
          <w:rFonts w:ascii="Arial" w:hAnsi="Arial" w:cs="Arial"/>
          <w:sz w:val="22"/>
          <w:szCs w:val="22"/>
        </w:rPr>
        <w:tab/>
        <w:t xml:space="preserve">Geographical location of Bus Stops &amp; No. of Bus Services Provided </w:t>
      </w:r>
    </w:p>
    <w:p w14:paraId="1116748C" w14:textId="77777777" w:rsidR="009D76BA" w:rsidRPr="00C97C4B" w:rsidRDefault="009D76BA" w:rsidP="00B50CCA">
      <w:pPr>
        <w:spacing w:line="360" w:lineRule="auto"/>
        <w:jc w:val="both"/>
        <w:rPr>
          <w:rFonts w:ascii="Arial" w:hAnsi="Arial" w:cs="Arial"/>
          <w:sz w:val="22"/>
          <w:szCs w:val="22"/>
        </w:rPr>
      </w:pPr>
      <w:r w:rsidRPr="00C97C4B">
        <w:rPr>
          <w:rFonts w:ascii="Arial" w:hAnsi="Arial" w:cs="Arial"/>
          <w:sz w:val="22"/>
          <w:szCs w:val="22"/>
        </w:rPr>
        <w:t>In order to evaluate the likelihood for a patron to visit a library, the accessibility of transportation also plays an important role. With an easily accessed public transport network connected to a library, there will be less hindrance and thus a higher probability for a patron to visit the library. To analyze more deeply, the impact of public transportation may also vary between different neighborhoods where people are of different social and financial levels. Therefore, our team will embrace the available transportation dataset (MRT and bus stops) in our model with weight assigned to better measure and predict the attractiveness of the libraries.</w:t>
      </w:r>
    </w:p>
    <w:p w14:paraId="2581E093" w14:textId="77777777" w:rsidR="009D76BA" w:rsidRPr="00C97C4B" w:rsidRDefault="009D76BA" w:rsidP="00B50CCA">
      <w:pPr>
        <w:spacing w:line="360" w:lineRule="auto"/>
        <w:jc w:val="both"/>
        <w:rPr>
          <w:rFonts w:ascii="Arial" w:hAnsi="Arial" w:cs="Arial"/>
          <w:sz w:val="22"/>
          <w:szCs w:val="22"/>
        </w:rPr>
      </w:pPr>
    </w:p>
    <w:p w14:paraId="02912659" w14:textId="77777777" w:rsidR="009D76BA" w:rsidRPr="00C97C4B" w:rsidRDefault="009D76BA" w:rsidP="00B50CCA">
      <w:pPr>
        <w:pStyle w:val="Heading3"/>
        <w:spacing w:line="360" w:lineRule="auto"/>
        <w:jc w:val="both"/>
        <w:rPr>
          <w:rFonts w:ascii="Arial" w:hAnsi="Arial" w:cs="Arial"/>
        </w:rPr>
      </w:pPr>
      <w:bookmarkStart w:id="17" w:name="_Toc475917990"/>
      <w:r w:rsidRPr="00C97C4B">
        <w:rPr>
          <w:rFonts w:ascii="Arial" w:hAnsi="Arial" w:cs="Arial"/>
        </w:rPr>
        <w:t>Geographical Dataset:</w:t>
      </w:r>
      <w:bookmarkEnd w:id="17"/>
      <w:r w:rsidRPr="00C97C4B">
        <w:rPr>
          <w:rFonts w:ascii="Arial" w:hAnsi="Arial" w:cs="Arial"/>
        </w:rPr>
        <w:t xml:space="preserve"> </w:t>
      </w:r>
    </w:p>
    <w:p w14:paraId="1578C7A0" w14:textId="77777777" w:rsidR="009D76BA" w:rsidRPr="00C97C4B" w:rsidRDefault="009D76BA" w:rsidP="00B50CCA">
      <w:pPr>
        <w:spacing w:line="360" w:lineRule="auto"/>
        <w:jc w:val="both"/>
        <w:rPr>
          <w:rFonts w:ascii="Arial" w:hAnsi="Arial" w:cs="Arial"/>
        </w:rPr>
      </w:pPr>
    </w:p>
    <w:p w14:paraId="558F0DCF" w14:textId="77777777" w:rsidR="009D76BA" w:rsidRPr="00C97C4B" w:rsidRDefault="009D76BA" w:rsidP="00B50CCA">
      <w:pPr>
        <w:spacing w:line="360" w:lineRule="auto"/>
        <w:jc w:val="both"/>
        <w:rPr>
          <w:rFonts w:ascii="Arial" w:hAnsi="Arial" w:cs="Arial"/>
          <w:sz w:val="22"/>
          <w:szCs w:val="22"/>
        </w:rPr>
      </w:pPr>
      <w:r w:rsidRPr="00C97C4B">
        <w:rPr>
          <w:rFonts w:ascii="Arial" w:hAnsi="Arial" w:cs="Arial"/>
          <w:sz w:val="22"/>
          <w:szCs w:val="22"/>
        </w:rPr>
        <w:t>•</w:t>
      </w:r>
      <w:r w:rsidRPr="00C97C4B">
        <w:rPr>
          <w:rFonts w:ascii="Arial" w:hAnsi="Arial" w:cs="Arial"/>
          <w:sz w:val="22"/>
          <w:szCs w:val="22"/>
        </w:rPr>
        <w:tab/>
        <w:t xml:space="preserve">Building within </w:t>
      </w:r>
      <w:proofErr w:type="spellStart"/>
      <w:r w:rsidRPr="00C97C4B">
        <w:rPr>
          <w:rFonts w:ascii="Arial" w:hAnsi="Arial" w:cs="Arial"/>
          <w:sz w:val="22"/>
          <w:szCs w:val="22"/>
        </w:rPr>
        <w:t>costaloutline.shp</w:t>
      </w:r>
      <w:proofErr w:type="spellEnd"/>
    </w:p>
    <w:p w14:paraId="6C119005" w14:textId="77777777" w:rsidR="009D76BA" w:rsidRPr="00C97C4B" w:rsidRDefault="009D76BA" w:rsidP="00B50CCA">
      <w:pPr>
        <w:spacing w:line="360" w:lineRule="auto"/>
        <w:jc w:val="both"/>
        <w:rPr>
          <w:rFonts w:ascii="Arial" w:hAnsi="Arial" w:cs="Arial"/>
          <w:sz w:val="22"/>
          <w:szCs w:val="22"/>
        </w:rPr>
      </w:pPr>
      <w:r w:rsidRPr="00C97C4B">
        <w:rPr>
          <w:rFonts w:ascii="Arial" w:hAnsi="Arial" w:cs="Arial"/>
          <w:sz w:val="22"/>
          <w:szCs w:val="22"/>
        </w:rPr>
        <w:t xml:space="preserve"> </w:t>
      </w:r>
    </w:p>
    <w:p w14:paraId="78CEF724" w14:textId="77777777" w:rsidR="009D76BA" w:rsidRPr="00C97C4B" w:rsidRDefault="009D76BA" w:rsidP="00B50CCA">
      <w:pPr>
        <w:spacing w:line="360" w:lineRule="auto"/>
        <w:jc w:val="both"/>
        <w:rPr>
          <w:rFonts w:ascii="Arial" w:hAnsi="Arial" w:cs="Arial"/>
          <w:sz w:val="22"/>
          <w:szCs w:val="22"/>
        </w:rPr>
      </w:pPr>
      <w:r w:rsidRPr="00C97C4B">
        <w:rPr>
          <w:rFonts w:ascii="Arial" w:hAnsi="Arial" w:cs="Arial"/>
          <w:sz w:val="22"/>
          <w:szCs w:val="22"/>
        </w:rPr>
        <w:t xml:space="preserve">As mentioned above, although the subzone clustering analysis conducted by the senior’s team returned a relatively executable model, our team aims to build up on the next level and present a more precise and accurate analysis. In terms of the geographical dataset, subzones no longer meet our demand due to the wide coverage of each subzone and the inequality analysis </w:t>
      </w:r>
      <w:r w:rsidRPr="00C97C4B">
        <w:rPr>
          <w:rFonts w:ascii="Arial" w:hAnsi="Arial" w:cs="Arial"/>
          <w:sz w:val="22"/>
          <w:szCs w:val="22"/>
        </w:rPr>
        <w:lastRenderedPageBreak/>
        <w:t xml:space="preserve">on patrons from different parts within the same subzone. Therefore, our team will utilize the geospatial data at HDB level (after transformation) and link it to the post-geocoding patron’s data so as to better analyze the patronage of each library.   </w:t>
      </w:r>
    </w:p>
    <w:p w14:paraId="36EC0C80" w14:textId="77777777" w:rsidR="009D76BA" w:rsidRPr="00C97C4B" w:rsidRDefault="009D76BA" w:rsidP="00B50CCA">
      <w:pPr>
        <w:spacing w:line="360" w:lineRule="auto"/>
        <w:jc w:val="both"/>
        <w:rPr>
          <w:rFonts w:ascii="Arial" w:hAnsi="Arial" w:cs="Arial"/>
          <w:sz w:val="22"/>
          <w:szCs w:val="22"/>
        </w:rPr>
      </w:pPr>
    </w:p>
    <w:p w14:paraId="18A85E0C" w14:textId="77777777" w:rsidR="009D76BA" w:rsidRPr="00C97C4B" w:rsidRDefault="009D76BA" w:rsidP="00B50CCA">
      <w:pPr>
        <w:pStyle w:val="Heading3"/>
        <w:spacing w:line="360" w:lineRule="auto"/>
        <w:jc w:val="both"/>
        <w:rPr>
          <w:rFonts w:ascii="Arial" w:hAnsi="Arial" w:cs="Arial"/>
        </w:rPr>
      </w:pPr>
      <w:bookmarkStart w:id="18" w:name="_Toc475917991"/>
      <w:r w:rsidRPr="00C97C4B">
        <w:rPr>
          <w:rFonts w:ascii="Arial" w:hAnsi="Arial" w:cs="Arial"/>
        </w:rPr>
        <w:t>Field Research Data – Internal Facilities and Patron Preference</w:t>
      </w:r>
      <w:bookmarkEnd w:id="18"/>
    </w:p>
    <w:p w14:paraId="0E2CBA25" w14:textId="77777777" w:rsidR="009D76BA" w:rsidRPr="00C97C4B" w:rsidRDefault="009D76BA" w:rsidP="00B50CCA">
      <w:pPr>
        <w:spacing w:line="360" w:lineRule="auto"/>
        <w:jc w:val="both"/>
        <w:rPr>
          <w:rFonts w:ascii="Arial" w:hAnsi="Arial" w:cs="Arial"/>
        </w:rPr>
      </w:pPr>
    </w:p>
    <w:p w14:paraId="64EDD15D" w14:textId="77777777" w:rsidR="00E465BB" w:rsidRPr="00C97C4B" w:rsidRDefault="009D76BA" w:rsidP="00B50CCA">
      <w:pPr>
        <w:spacing w:line="360" w:lineRule="auto"/>
        <w:jc w:val="both"/>
        <w:rPr>
          <w:rFonts w:ascii="Arial" w:hAnsi="Arial" w:cs="Arial"/>
          <w:sz w:val="22"/>
          <w:szCs w:val="22"/>
        </w:rPr>
      </w:pPr>
      <w:r w:rsidRPr="00C97C4B">
        <w:rPr>
          <w:rFonts w:ascii="Arial" w:hAnsi="Arial" w:cs="Arial"/>
          <w:sz w:val="22"/>
          <w:szCs w:val="22"/>
        </w:rPr>
        <w:t>In real-world analytics, complete data may not be available for our target features so we need to do some filed research to collect useful data ourselves. In this project, our team believes that beside surrounding facilities and public transportations, the libraries’ layout design and their internal facilities are also part of their attractiveness. Based on our own research, patrons may prefer one library just due to its availability of some specific types of facilities, like quite areas and large study space etc. What’s more, in addition to the collection size, the collection categories and the accessibility of the collections also contribute to the attractiveness based on patrons’ preferences. Therefore, our team is planning to conduct more and different field researches and interviews to collected relevant data regarding this aspect.</w:t>
      </w:r>
    </w:p>
    <w:p w14:paraId="1285D845" w14:textId="77777777" w:rsidR="00E94DED" w:rsidRPr="00C97C4B" w:rsidRDefault="00E94DED" w:rsidP="00B50CCA">
      <w:pPr>
        <w:pStyle w:val="Heading1"/>
        <w:jc w:val="both"/>
        <w:rPr>
          <w:rFonts w:ascii="Arial" w:hAnsi="Arial" w:cs="Arial"/>
        </w:rPr>
      </w:pPr>
      <w:bookmarkStart w:id="19" w:name="_Toc475917992"/>
      <w:r w:rsidRPr="00C97C4B">
        <w:rPr>
          <w:rFonts w:ascii="Arial" w:hAnsi="Arial" w:cs="Arial"/>
        </w:rPr>
        <w:t>Improvements to be made</w:t>
      </w:r>
      <w:bookmarkEnd w:id="19"/>
    </w:p>
    <w:p w14:paraId="33C68FBB" w14:textId="77777777" w:rsidR="009D76BA" w:rsidRPr="00C97C4B" w:rsidRDefault="009D76BA" w:rsidP="00B50CCA">
      <w:pPr>
        <w:jc w:val="both"/>
        <w:rPr>
          <w:rFonts w:ascii="Arial" w:hAnsi="Arial" w:cs="Arial"/>
        </w:rPr>
      </w:pPr>
    </w:p>
    <w:p w14:paraId="6384C968" w14:textId="77777777" w:rsidR="00A63305" w:rsidRPr="00C97C4B" w:rsidRDefault="00E94DED" w:rsidP="00B50CCA">
      <w:pPr>
        <w:spacing w:line="360" w:lineRule="auto"/>
        <w:jc w:val="both"/>
        <w:rPr>
          <w:rFonts w:ascii="Arial" w:hAnsi="Arial" w:cs="Arial"/>
          <w:sz w:val="22"/>
        </w:rPr>
      </w:pPr>
      <w:r w:rsidRPr="00C97C4B">
        <w:rPr>
          <w:rFonts w:ascii="Arial" w:hAnsi="Arial" w:cs="Arial"/>
          <w:sz w:val="22"/>
        </w:rPr>
        <w:t xml:space="preserve">After taking over the previous team and looking through their report, </w:t>
      </w:r>
      <w:r w:rsidR="002432A3" w:rsidRPr="00C97C4B">
        <w:rPr>
          <w:rFonts w:ascii="Arial" w:hAnsi="Arial" w:cs="Arial"/>
          <w:sz w:val="22"/>
        </w:rPr>
        <w:t xml:space="preserve">we discovered that though they had done a lot of analysis of the data, however they were unable to match it back towards the prototype of the dashboard. </w:t>
      </w:r>
    </w:p>
    <w:p w14:paraId="782F77C4" w14:textId="77777777" w:rsidR="00A63305" w:rsidRPr="00C97C4B" w:rsidRDefault="00A63305" w:rsidP="00B50CCA">
      <w:pPr>
        <w:spacing w:after="160" w:line="259" w:lineRule="auto"/>
        <w:jc w:val="both"/>
        <w:rPr>
          <w:rFonts w:ascii="Arial" w:eastAsiaTheme="majorEastAsia" w:hAnsi="Arial" w:cs="Arial"/>
          <w:color w:val="2E74B5" w:themeColor="accent1" w:themeShade="BF"/>
          <w:sz w:val="26"/>
          <w:szCs w:val="26"/>
        </w:rPr>
      </w:pPr>
      <w:r w:rsidRPr="00C97C4B">
        <w:rPr>
          <w:rFonts w:ascii="Arial" w:hAnsi="Arial" w:cs="Arial"/>
        </w:rPr>
        <w:br w:type="page"/>
      </w:r>
    </w:p>
    <w:p w14:paraId="50128400" w14:textId="77777777" w:rsidR="00A63305" w:rsidRPr="00C97C4B" w:rsidRDefault="00A63305" w:rsidP="00B50CCA">
      <w:pPr>
        <w:pStyle w:val="Heading2"/>
        <w:jc w:val="both"/>
        <w:rPr>
          <w:rFonts w:ascii="Arial" w:hAnsi="Arial" w:cs="Arial"/>
        </w:rPr>
      </w:pPr>
      <w:bookmarkStart w:id="20" w:name="_Toc475917993"/>
      <w:r w:rsidRPr="00C97C4B">
        <w:rPr>
          <w:rFonts w:ascii="Arial" w:hAnsi="Arial" w:cs="Arial"/>
        </w:rPr>
        <w:lastRenderedPageBreak/>
        <w:t>RFM Analysis</w:t>
      </w:r>
      <w:bookmarkEnd w:id="20"/>
    </w:p>
    <w:p w14:paraId="715EE01E" w14:textId="77777777" w:rsidR="009D76BA" w:rsidRPr="00C97C4B" w:rsidRDefault="009D76BA" w:rsidP="00B50CCA">
      <w:pPr>
        <w:jc w:val="both"/>
        <w:rPr>
          <w:rFonts w:ascii="Arial" w:hAnsi="Arial" w:cs="Arial"/>
        </w:rPr>
      </w:pPr>
    </w:p>
    <w:p w14:paraId="5FC8E338" w14:textId="77777777" w:rsidR="00E94DED" w:rsidRPr="00C97C4B" w:rsidRDefault="00A63305" w:rsidP="00B50CCA">
      <w:pPr>
        <w:spacing w:line="360" w:lineRule="auto"/>
        <w:jc w:val="both"/>
        <w:rPr>
          <w:rFonts w:ascii="Arial" w:hAnsi="Arial" w:cs="Arial"/>
          <w:sz w:val="22"/>
        </w:rPr>
      </w:pPr>
      <w:r w:rsidRPr="00C97C4B">
        <w:rPr>
          <w:rFonts w:ascii="Arial" w:hAnsi="Arial" w:cs="Arial"/>
          <w:sz w:val="22"/>
        </w:rPr>
        <w:t xml:space="preserve">After conducting clustering on the patron data set using the three attributes, </w:t>
      </w:r>
      <w:proofErr w:type="spellStart"/>
      <w:r w:rsidRPr="00C97C4B">
        <w:rPr>
          <w:rFonts w:ascii="Arial" w:hAnsi="Arial" w:cs="Arial"/>
          <w:sz w:val="22"/>
        </w:rPr>
        <w:t>Recency</w:t>
      </w:r>
      <w:proofErr w:type="spellEnd"/>
      <w:r w:rsidRPr="00C97C4B">
        <w:rPr>
          <w:rFonts w:ascii="Arial" w:hAnsi="Arial" w:cs="Arial"/>
          <w:sz w:val="22"/>
        </w:rPr>
        <w:t>, Frequency, and Monetary (denoted as R, F, and M respectively), the previous team was able to have obtained 6 clusters, shown below.</w:t>
      </w:r>
    </w:p>
    <w:p w14:paraId="38C1D328" w14:textId="77777777" w:rsidR="00A63305" w:rsidRPr="00C97C4B" w:rsidRDefault="00A63305" w:rsidP="00B50CCA">
      <w:pPr>
        <w:spacing w:line="360" w:lineRule="auto"/>
        <w:jc w:val="both"/>
        <w:rPr>
          <w:rFonts w:ascii="Arial" w:hAnsi="Arial" w:cs="Arial"/>
          <w:sz w:val="22"/>
        </w:rPr>
      </w:pPr>
    </w:p>
    <w:p w14:paraId="7ECE6A03" w14:textId="77777777" w:rsidR="00A63305" w:rsidRPr="00C97C4B" w:rsidRDefault="00A63305" w:rsidP="00B50CCA">
      <w:pPr>
        <w:spacing w:line="360" w:lineRule="auto"/>
        <w:jc w:val="both"/>
        <w:rPr>
          <w:rFonts w:ascii="Arial" w:hAnsi="Arial" w:cs="Arial"/>
        </w:rPr>
      </w:pPr>
      <w:r w:rsidRPr="00C97C4B">
        <w:rPr>
          <w:rFonts w:ascii="Arial" w:hAnsi="Arial" w:cs="Arial"/>
          <w:noProof/>
        </w:rPr>
        <w:drawing>
          <wp:inline distT="0" distB="0" distL="0" distR="0" wp14:anchorId="5D47A031" wp14:editId="1FD94E6C">
            <wp:extent cx="5731510" cy="2947670"/>
            <wp:effectExtent l="0" t="0" r="254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947670"/>
                    </a:xfrm>
                    <a:prstGeom prst="rect">
                      <a:avLst/>
                    </a:prstGeom>
                  </pic:spPr>
                </pic:pic>
              </a:graphicData>
            </a:graphic>
          </wp:inline>
        </w:drawing>
      </w:r>
    </w:p>
    <w:p w14:paraId="4FC5F60A" w14:textId="77777777" w:rsidR="00A63305" w:rsidRPr="00C97C4B" w:rsidRDefault="00A63305" w:rsidP="00B50CCA">
      <w:pPr>
        <w:spacing w:line="360" w:lineRule="auto"/>
        <w:jc w:val="both"/>
        <w:rPr>
          <w:rFonts w:ascii="Arial" w:hAnsi="Arial" w:cs="Arial"/>
        </w:rPr>
      </w:pPr>
    </w:p>
    <w:p w14:paraId="787CCEB2" w14:textId="77777777" w:rsidR="00A63305" w:rsidRPr="00C97C4B" w:rsidRDefault="00A63305" w:rsidP="00B50CCA">
      <w:pPr>
        <w:spacing w:line="360" w:lineRule="auto"/>
        <w:jc w:val="both"/>
        <w:rPr>
          <w:rFonts w:ascii="Arial" w:hAnsi="Arial" w:cs="Arial"/>
          <w:sz w:val="22"/>
        </w:rPr>
      </w:pPr>
      <w:r w:rsidRPr="00C97C4B">
        <w:rPr>
          <w:rFonts w:ascii="Arial" w:hAnsi="Arial" w:cs="Arial"/>
          <w:sz w:val="22"/>
        </w:rPr>
        <w:t>Our team believes that though the analysis is very insightful for someone with analytical background, however in order for this to be meaningful to the NLB staff, there needs to be thorough explanation of what each of these clusters signify. Also, incorporation of these clusters in the dashboard with explanations would be much more user-friendly as well</w:t>
      </w:r>
      <w:r w:rsidR="00BB1E60" w:rsidRPr="00C97C4B">
        <w:rPr>
          <w:rFonts w:ascii="Arial" w:hAnsi="Arial" w:cs="Arial"/>
          <w:sz w:val="22"/>
        </w:rPr>
        <w:t xml:space="preserve"> for the NLB staff members to visualize their patron distribution across different libraries</w:t>
      </w:r>
      <w:r w:rsidRPr="00C97C4B">
        <w:rPr>
          <w:rFonts w:ascii="Arial" w:hAnsi="Arial" w:cs="Arial"/>
          <w:sz w:val="22"/>
        </w:rPr>
        <w:t>.</w:t>
      </w:r>
    </w:p>
    <w:p w14:paraId="67128689" w14:textId="77777777" w:rsidR="00332D6B" w:rsidRPr="00C97C4B" w:rsidRDefault="00332D6B" w:rsidP="00B50CCA">
      <w:pPr>
        <w:spacing w:line="360" w:lineRule="auto"/>
        <w:jc w:val="both"/>
        <w:rPr>
          <w:rFonts w:ascii="Arial" w:hAnsi="Arial" w:cs="Arial"/>
        </w:rPr>
      </w:pPr>
    </w:p>
    <w:p w14:paraId="4CC029FC" w14:textId="77777777" w:rsidR="00332D6B" w:rsidRPr="00C97C4B" w:rsidRDefault="00332D6B" w:rsidP="00B50CCA">
      <w:pPr>
        <w:pStyle w:val="Heading2"/>
        <w:jc w:val="both"/>
        <w:rPr>
          <w:rFonts w:ascii="Arial" w:hAnsi="Arial" w:cs="Arial"/>
        </w:rPr>
      </w:pPr>
      <w:bookmarkStart w:id="21" w:name="_Toc475917994"/>
      <w:r w:rsidRPr="00C97C4B">
        <w:rPr>
          <w:rFonts w:ascii="Arial" w:hAnsi="Arial" w:cs="Arial"/>
        </w:rPr>
        <w:t>Variables used for Huff’s Model</w:t>
      </w:r>
      <w:bookmarkEnd w:id="21"/>
    </w:p>
    <w:p w14:paraId="031777D3" w14:textId="77777777" w:rsidR="009D76BA" w:rsidRPr="00C97C4B" w:rsidRDefault="009D76BA" w:rsidP="00B50CCA">
      <w:pPr>
        <w:jc w:val="both"/>
        <w:rPr>
          <w:rFonts w:ascii="Arial" w:hAnsi="Arial" w:cs="Arial"/>
        </w:rPr>
      </w:pPr>
    </w:p>
    <w:p w14:paraId="365C93DF" w14:textId="799E0056" w:rsidR="00933D4B" w:rsidRPr="00C97C4B" w:rsidRDefault="00CD5263" w:rsidP="00B50CCA">
      <w:pPr>
        <w:spacing w:line="360" w:lineRule="auto"/>
        <w:jc w:val="both"/>
        <w:rPr>
          <w:rFonts w:ascii="Arial" w:hAnsi="Arial" w:cs="Arial"/>
          <w:sz w:val="22"/>
        </w:rPr>
      </w:pPr>
      <w:r w:rsidRPr="00C97C4B">
        <w:rPr>
          <w:rFonts w:ascii="Arial" w:hAnsi="Arial" w:cs="Arial"/>
          <w:sz w:val="22"/>
        </w:rPr>
        <w:t xml:space="preserve">In the end the previous team decided to use the following factors to be used in the Huff’s model: </w:t>
      </w:r>
      <w:r w:rsidR="00E34205" w:rsidRPr="00C97C4B">
        <w:rPr>
          <w:rFonts w:ascii="Arial" w:hAnsi="Arial" w:cs="Arial"/>
          <w:sz w:val="22"/>
        </w:rPr>
        <w:t>Number of MRT sta</w:t>
      </w:r>
      <w:r w:rsidR="00BC2CFB" w:rsidRPr="00C97C4B">
        <w:rPr>
          <w:rFonts w:ascii="Arial" w:hAnsi="Arial" w:cs="Arial"/>
          <w:sz w:val="22"/>
        </w:rPr>
        <w:t xml:space="preserve">tions within 1KM of the library, </w:t>
      </w:r>
      <w:r w:rsidR="00E34205" w:rsidRPr="00C97C4B">
        <w:rPr>
          <w:rFonts w:ascii="Arial" w:hAnsi="Arial" w:cs="Arial"/>
          <w:sz w:val="22"/>
          <w:lang w:val="en-SG"/>
        </w:rPr>
        <w:t>Number of tuition ce</w:t>
      </w:r>
      <w:r w:rsidR="00BC2CFB" w:rsidRPr="00C97C4B">
        <w:rPr>
          <w:rFonts w:ascii="Arial" w:hAnsi="Arial" w:cs="Arial"/>
          <w:sz w:val="22"/>
          <w:lang w:val="en-SG"/>
        </w:rPr>
        <w:t>ntres within 1KM of the library</w:t>
      </w:r>
      <w:r w:rsidR="00BC2CFB" w:rsidRPr="00C97C4B">
        <w:rPr>
          <w:rFonts w:ascii="Arial" w:hAnsi="Arial" w:cs="Arial"/>
          <w:sz w:val="22"/>
        </w:rPr>
        <w:t xml:space="preserve">, </w:t>
      </w:r>
      <w:r w:rsidR="00E34205" w:rsidRPr="00C97C4B">
        <w:rPr>
          <w:rFonts w:ascii="Arial" w:hAnsi="Arial" w:cs="Arial"/>
          <w:sz w:val="22"/>
          <w:lang w:val="en-SG"/>
        </w:rPr>
        <w:t xml:space="preserve">Number of shopping </w:t>
      </w:r>
      <w:r w:rsidR="00BC2CFB" w:rsidRPr="00C97C4B">
        <w:rPr>
          <w:rFonts w:ascii="Arial" w:hAnsi="Arial" w:cs="Arial"/>
          <w:sz w:val="22"/>
          <w:lang w:val="en-SG"/>
        </w:rPr>
        <w:t>malls within 1KM of the library</w:t>
      </w:r>
      <w:r w:rsidR="00BC2CFB" w:rsidRPr="00C97C4B">
        <w:rPr>
          <w:rFonts w:ascii="Arial" w:hAnsi="Arial" w:cs="Arial"/>
          <w:sz w:val="22"/>
        </w:rPr>
        <w:t xml:space="preserve">, </w:t>
      </w:r>
      <w:r w:rsidR="00BC2CFB" w:rsidRPr="00C97C4B">
        <w:rPr>
          <w:rFonts w:ascii="Arial" w:hAnsi="Arial" w:cs="Arial"/>
          <w:sz w:val="22"/>
          <w:lang w:val="en-SG"/>
        </w:rPr>
        <w:t xml:space="preserve">Collection size of the library, </w:t>
      </w:r>
      <w:r w:rsidR="00E34205" w:rsidRPr="00C97C4B">
        <w:rPr>
          <w:rFonts w:ascii="Arial" w:hAnsi="Arial" w:cs="Arial"/>
          <w:sz w:val="22"/>
        </w:rPr>
        <w:t>Distance of subzones to library</w:t>
      </w:r>
      <w:r w:rsidR="00BC2CFB" w:rsidRPr="00C97C4B">
        <w:rPr>
          <w:rFonts w:ascii="Arial" w:hAnsi="Arial" w:cs="Arial"/>
          <w:sz w:val="22"/>
        </w:rPr>
        <w:t>. However</w:t>
      </w:r>
      <w:r w:rsidR="00B50CCA">
        <w:rPr>
          <w:rFonts w:ascii="Arial" w:hAnsi="Arial" w:cs="Arial"/>
          <w:sz w:val="22"/>
        </w:rPr>
        <w:t>,</w:t>
      </w:r>
      <w:r w:rsidR="00BC2CFB" w:rsidRPr="00C97C4B">
        <w:rPr>
          <w:rFonts w:ascii="Arial" w:hAnsi="Arial" w:cs="Arial"/>
          <w:sz w:val="22"/>
        </w:rPr>
        <w:t xml:space="preserve"> our team believes that there are a few other factors that can affect the attractiveness of a given library such as the sum of the MRT Centralities within 1KM of the library, the type of collection a library holds, presence of internal library facilities and the presence of carpark accessibility near the library. </w:t>
      </w:r>
    </w:p>
    <w:p w14:paraId="18A1B107" w14:textId="77777777" w:rsidR="007F3435" w:rsidRPr="00C97C4B" w:rsidRDefault="00BC2CFB" w:rsidP="00B50CCA">
      <w:pPr>
        <w:pStyle w:val="Heading3"/>
        <w:jc w:val="both"/>
        <w:rPr>
          <w:rFonts w:ascii="Arial" w:hAnsi="Arial" w:cs="Arial"/>
        </w:rPr>
      </w:pPr>
      <w:bookmarkStart w:id="22" w:name="_Toc475917995"/>
      <w:r w:rsidRPr="00C97C4B">
        <w:rPr>
          <w:rFonts w:ascii="Arial" w:hAnsi="Arial" w:cs="Arial"/>
        </w:rPr>
        <w:t>MRT Centrality</w:t>
      </w:r>
      <w:bookmarkEnd w:id="22"/>
    </w:p>
    <w:p w14:paraId="0E1109F3" w14:textId="77777777" w:rsidR="009D76BA" w:rsidRPr="00C97C4B" w:rsidRDefault="009D76BA" w:rsidP="00B50CCA">
      <w:pPr>
        <w:jc w:val="both"/>
        <w:rPr>
          <w:rFonts w:ascii="Arial" w:hAnsi="Arial" w:cs="Arial"/>
        </w:rPr>
      </w:pPr>
    </w:p>
    <w:p w14:paraId="3EB76FCA" w14:textId="77777777" w:rsidR="003C59FA" w:rsidRPr="00C97C4B" w:rsidRDefault="003C59FA" w:rsidP="00B50CCA">
      <w:pPr>
        <w:spacing w:line="360" w:lineRule="auto"/>
        <w:jc w:val="both"/>
        <w:rPr>
          <w:rFonts w:ascii="Arial" w:hAnsi="Arial" w:cs="Arial"/>
          <w:sz w:val="22"/>
        </w:rPr>
      </w:pPr>
      <w:r w:rsidRPr="00C97C4B">
        <w:rPr>
          <w:rFonts w:ascii="Arial" w:hAnsi="Arial" w:cs="Arial"/>
          <w:sz w:val="22"/>
        </w:rPr>
        <w:lastRenderedPageBreak/>
        <w:t xml:space="preserve">Centralities in social network analysis can be used to quantify various behaviors of nodes in a network. In the context of MRTs, centralities can be assigned to them to understand which MRT would result in a higher attractiveness for the library if it were located it. There are a few types of centralities that our group intends to incorporate, such as Degree, </w:t>
      </w:r>
      <w:proofErr w:type="spellStart"/>
      <w:r w:rsidRPr="00C97C4B">
        <w:rPr>
          <w:rFonts w:ascii="Arial" w:hAnsi="Arial" w:cs="Arial"/>
          <w:sz w:val="22"/>
        </w:rPr>
        <w:t>Betweenness</w:t>
      </w:r>
      <w:proofErr w:type="spellEnd"/>
      <w:r w:rsidRPr="00C97C4B">
        <w:rPr>
          <w:rFonts w:ascii="Arial" w:hAnsi="Arial" w:cs="Arial"/>
          <w:sz w:val="22"/>
        </w:rPr>
        <w:t>, Closeness and Eigenvector centrality. Our current assumption is that a lower Closeness centrality and higher centrality for the rest would lead to a higher number of patrons visiting the library. The explanations of the types of centralities are written below.</w:t>
      </w:r>
    </w:p>
    <w:p w14:paraId="1E488149" w14:textId="77777777" w:rsidR="00A06BB9" w:rsidRPr="00C97C4B" w:rsidRDefault="00A06BB9" w:rsidP="00B50CCA">
      <w:pPr>
        <w:spacing w:line="360" w:lineRule="auto"/>
        <w:jc w:val="both"/>
        <w:rPr>
          <w:rFonts w:ascii="Arial" w:hAnsi="Arial" w:cs="Arial"/>
          <w:sz w:val="22"/>
        </w:rPr>
      </w:pPr>
    </w:p>
    <w:p w14:paraId="5E948C62" w14:textId="1633E129" w:rsidR="003C59FA" w:rsidRDefault="003C59FA" w:rsidP="00B50CCA">
      <w:pPr>
        <w:pStyle w:val="ListParagraph"/>
        <w:numPr>
          <w:ilvl w:val="0"/>
          <w:numId w:val="6"/>
        </w:numPr>
        <w:spacing w:line="360" w:lineRule="auto"/>
        <w:jc w:val="both"/>
        <w:rPr>
          <w:rFonts w:ascii="Arial" w:hAnsi="Arial" w:cs="Arial"/>
          <w:sz w:val="22"/>
        </w:rPr>
      </w:pPr>
      <w:r w:rsidRPr="00C97C4B">
        <w:rPr>
          <w:rFonts w:ascii="Arial" w:hAnsi="Arial" w:cs="Arial"/>
          <w:sz w:val="22"/>
        </w:rPr>
        <w:t>Deg</w:t>
      </w:r>
      <w:r w:rsidR="009821D7">
        <w:rPr>
          <w:rFonts w:ascii="Arial" w:hAnsi="Arial" w:cs="Arial"/>
          <w:sz w:val="22"/>
        </w:rPr>
        <w:t>ree Centrality: Number of other</w:t>
      </w:r>
      <w:r w:rsidRPr="00C97C4B">
        <w:rPr>
          <w:rFonts w:ascii="Arial" w:hAnsi="Arial" w:cs="Arial"/>
          <w:sz w:val="22"/>
        </w:rPr>
        <w:t xml:space="preserve"> MRTs that are connected to a given station</w:t>
      </w:r>
    </w:p>
    <w:p w14:paraId="5F519F1C" w14:textId="6615D839" w:rsidR="000E7F43" w:rsidRPr="00C97C4B" w:rsidRDefault="000E7F43" w:rsidP="00B50CCA">
      <w:pPr>
        <w:pStyle w:val="ListParagraph"/>
        <w:numPr>
          <w:ilvl w:val="0"/>
          <w:numId w:val="13"/>
        </w:numPr>
        <w:spacing w:line="360" w:lineRule="auto"/>
        <w:jc w:val="both"/>
        <w:rPr>
          <w:rFonts w:ascii="Arial" w:hAnsi="Arial" w:cs="Arial"/>
          <w:sz w:val="22"/>
        </w:rPr>
      </w:pPr>
      <w:r w:rsidRPr="000E7F43">
        <w:rPr>
          <w:rFonts w:ascii="Arial" w:hAnsi="Arial" w:cs="Arial"/>
          <w:sz w:val="22"/>
        </w:rPr>
        <w:t>By measuring degree centrality in the project context, we are able to evaluate the accessibility of a specific library based on its nearby MRT, which might drive a higher patronage.</w:t>
      </w:r>
    </w:p>
    <w:p w14:paraId="03DA74A8" w14:textId="04986EC3" w:rsidR="003C59FA" w:rsidRDefault="003C59FA" w:rsidP="00B50CCA">
      <w:pPr>
        <w:pStyle w:val="ListParagraph"/>
        <w:numPr>
          <w:ilvl w:val="0"/>
          <w:numId w:val="6"/>
        </w:numPr>
        <w:spacing w:line="360" w:lineRule="auto"/>
        <w:jc w:val="both"/>
        <w:rPr>
          <w:rFonts w:ascii="Arial" w:hAnsi="Arial" w:cs="Arial"/>
          <w:sz w:val="22"/>
        </w:rPr>
      </w:pPr>
      <w:proofErr w:type="spellStart"/>
      <w:r w:rsidRPr="00C97C4B">
        <w:rPr>
          <w:rFonts w:ascii="Arial" w:hAnsi="Arial" w:cs="Arial"/>
          <w:sz w:val="22"/>
        </w:rPr>
        <w:t>Betweenness</w:t>
      </w:r>
      <w:proofErr w:type="spellEnd"/>
      <w:r w:rsidRPr="00C97C4B">
        <w:rPr>
          <w:rFonts w:ascii="Arial" w:hAnsi="Arial" w:cs="Arial"/>
          <w:sz w:val="22"/>
        </w:rPr>
        <w:t xml:space="preserve"> Centrality: Number of times a MRT acts as a bridge along the shortest path between two other MRT stations</w:t>
      </w:r>
    </w:p>
    <w:p w14:paraId="66DDEBC1" w14:textId="2F52AA52" w:rsidR="000E7F43" w:rsidRPr="00C97C4B" w:rsidRDefault="000E7F43" w:rsidP="00B50CCA">
      <w:pPr>
        <w:pStyle w:val="ListParagraph"/>
        <w:numPr>
          <w:ilvl w:val="0"/>
          <w:numId w:val="12"/>
        </w:numPr>
        <w:spacing w:line="360" w:lineRule="auto"/>
        <w:jc w:val="both"/>
        <w:rPr>
          <w:rFonts w:ascii="Arial" w:hAnsi="Arial" w:cs="Arial"/>
          <w:sz w:val="22"/>
        </w:rPr>
      </w:pPr>
      <w:r w:rsidRPr="000E7F43">
        <w:rPr>
          <w:rFonts w:ascii="Arial" w:hAnsi="Arial" w:cs="Arial"/>
          <w:sz w:val="22"/>
        </w:rPr>
        <w:t xml:space="preserve">By measuring </w:t>
      </w:r>
      <w:proofErr w:type="spellStart"/>
      <w:r w:rsidRPr="000E7F43">
        <w:rPr>
          <w:rFonts w:ascii="Arial" w:hAnsi="Arial" w:cs="Arial"/>
          <w:sz w:val="22"/>
        </w:rPr>
        <w:t>betweenness</w:t>
      </w:r>
      <w:proofErr w:type="spellEnd"/>
      <w:r w:rsidRPr="000E7F43">
        <w:rPr>
          <w:rFonts w:ascii="Arial" w:hAnsi="Arial" w:cs="Arial"/>
          <w:sz w:val="22"/>
        </w:rPr>
        <w:t xml:space="preserve"> centrality, we are able to evaluate the easiness level for a potential patron, who are not from the same MRT line as a specific library, to visit the library. i.e. the higher the </w:t>
      </w:r>
      <w:proofErr w:type="spellStart"/>
      <w:r w:rsidRPr="000E7F43">
        <w:rPr>
          <w:rFonts w:ascii="Arial" w:hAnsi="Arial" w:cs="Arial"/>
          <w:sz w:val="22"/>
        </w:rPr>
        <w:t>betweenness</w:t>
      </w:r>
      <w:proofErr w:type="spellEnd"/>
      <w:r w:rsidRPr="000E7F43">
        <w:rPr>
          <w:rFonts w:ascii="Arial" w:hAnsi="Arial" w:cs="Arial"/>
          <w:sz w:val="22"/>
        </w:rPr>
        <w:t xml:space="preserve"> level, (we assume) the more likely that people are visiting the library</w:t>
      </w:r>
    </w:p>
    <w:p w14:paraId="6EB9F778" w14:textId="516C8BE4" w:rsidR="003C59FA" w:rsidRDefault="003C59FA" w:rsidP="00B50CCA">
      <w:pPr>
        <w:pStyle w:val="ListParagraph"/>
        <w:numPr>
          <w:ilvl w:val="0"/>
          <w:numId w:val="6"/>
        </w:numPr>
        <w:spacing w:line="360" w:lineRule="auto"/>
        <w:jc w:val="both"/>
        <w:rPr>
          <w:rFonts w:ascii="Arial" w:hAnsi="Arial" w:cs="Arial"/>
          <w:sz w:val="22"/>
        </w:rPr>
      </w:pPr>
      <w:r w:rsidRPr="00C97C4B">
        <w:rPr>
          <w:rFonts w:ascii="Arial" w:hAnsi="Arial" w:cs="Arial"/>
          <w:sz w:val="22"/>
        </w:rPr>
        <w:t>Closeness Centrality: Average length of the shortest path between a MRT and all other MRT stations in the graph</w:t>
      </w:r>
    </w:p>
    <w:p w14:paraId="4C3F9221" w14:textId="404AF885" w:rsidR="000E7F43" w:rsidRPr="00C97C4B" w:rsidRDefault="000E7F43" w:rsidP="00B50CCA">
      <w:pPr>
        <w:pStyle w:val="ListParagraph"/>
        <w:numPr>
          <w:ilvl w:val="0"/>
          <w:numId w:val="11"/>
        </w:numPr>
        <w:spacing w:line="360" w:lineRule="auto"/>
        <w:jc w:val="both"/>
        <w:rPr>
          <w:rFonts w:ascii="Arial" w:hAnsi="Arial" w:cs="Arial"/>
          <w:sz w:val="22"/>
        </w:rPr>
      </w:pPr>
      <w:r w:rsidRPr="000E7F43">
        <w:rPr>
          <w:rFonts w:ascii="Arial" w:hAnsi="Arial" w:cs="Arial"/>
          <w:sz w:val="22"/>
        </w:rPr>
        <w:t>By measuring closeness centrality, we are able to evaluate the easiness level for a potential patron to visit a specific library, i.e. for the MRT station near the library, the higher the closeness centrality is, the average time and cost for a potential patron to travel to the library is lower, which may result in a higher patronage</w:t>
      </w:r>
    </w:p>
    <w:p w14:paraId="6F579766" w14:textId="75246A4C" w:rsidR="003C59FA" w:rsidRDefault="003C59FA" w:rsidP="00B50CCA">
      <w:pPr>
        <w:pStyle w:val="ListParagraph"/>
        <w:numPr>
          <w:ilvl w:val="0"/>
          <w:numId w:val="6"/>
        </w:numPr>
        <w:spacing w:line="360" w:lineRule="auto"/>
        <w:jc w:val="both"/>
        <w:rPr>
          <w:rFonts w:ascii="Arial" w:hAnsi="Arial" w:cs="Arial"/>
          <w:sz w:val="22"/>
        </w:rPr>
      </w:pPr>
      <w:r w:rsidRPr="00C97C4B">
        <w:rPr>
          <w:rFonts w:ascii="Arial" w:hAnsi="Arial" w:cs="Arial"/>
          <w:sz w:val="22"/>
        </w:rPr>
        <w:t>Eigenvector Centrality: Assigns relative scores to all MRTs based on the concept that connections to high-scoring MRTs contribute more to the score of the MRT in question than equal connections to low-scoring MRT</w:t>
      </w:r>
    </w:p>
    <w:p w14:paraId="110ECD9D" w14:textId="7FF2B801" w:rsidR="000E7F43" w:rsidRPr="00C97C4B" w:rsidRDefault="000E7F43" w:rsidP="00B50CCA">
      <w:pPr>
        <w:pStyle w:val="ListParagraph"/>
        <w:numPr>
          <w:ilvl w:val="0"/>
          <w:numId w:val="10"/>
        </w:numPr>
        <w:spacing w:line="360" w:lineRule="auto"/>
        <w:jc w:val="both"/>
        <w:rPr>
          <w:rFonts w:ascii="Arial" w:hAnsi="Arial" w:cs="Arial"/>
          <w:sz w:val="22"/>
        </w:rPr>
      </w:pPr>
      <w:r w:rsidRPr="000E7F43">
        <w:rPr>
          <w:rFonts w:ascii="Arial" w:hAnsi="Arial" w:cs="Arial"/>
          <w:sz w:val="22"/>
        </w:rPr>
        <w:t>Weighted measurement combining the above</w:t>
      </w:r>
    </w:p>
    <w:p w14:paraId="0E5817F9" w14:textId="77777777" w:rsidR="003C59FA" w:rsidRPr="00C97C4B" w:rsidRDefault="003C59FA" w:rsidP="00B50CCA">
      <w:pPr>
        <w:spacing w:line="360" w:lineRule="auto"/>
        <w:jc w:val="both"/>
        <w:rPr>
          <w:rFonts w:ascii="Arial" w:hAnsi="Arial" w:cs="Arial"/>
          <w:sz w:val="22"/>
        </w:rPr>
      </w:pPr>
      <w:r w:rsidRPr="00C97C4B">
        <w:rPr>
          <w:rFonts w:ascii="Arial" w:hAnsi="Arial" w:cs="Arial"/>
          <w:sz w:val="22"/>
        </w:rPr>
        <w:t>Approach would be to analyze the cumulative centralities of the MRTs within a 1KM buffer of a library which would be used in the MCI model.</w:t>
      </w:r>
    </w:p>
    <w:p w14:paraId="649C5EEE" w14:textId="77777777" w:rsidR="003C59FA" w:rsidRPr="00C97C4B" w:rsidRDefault="003C59FA" w:rsidP="00B50CCA">
      <w:pPr>
        <w:jc w:val="both"/>
        <w:rPr>
          <w:rFonts w:ascii="Arial" w:hAnsi="Arial" w:cs="Arial"/>
        </w:rPr>
      </w:pPr>
    </w:p>
    <w:p w14:paraId="5DF2C87F" w14:textId="77777777" w:rsidR="00235BFD" w:rsidRPr="00C97C4B" w:rsidRDefault="00BC2CFB" w:rsidP="00B50CCA">
      <w:pPr>
        <w:pStyle w:val="Heading3"/>
        <w:jc w:val="both"/>
        <w:rPr>
          <w:rFonts w:ascii="Arial" w:hAnsi="Arial" w:cs="Arial"/>
        </w:rPr>
      </w:pPr>
      <w:bookmarkStart w:id="23" w:name="_Toc475917996"/>
      <w:r w:rsidRPr="00C97C4B">
        <w:rPr>
          <w:rFonts w:ascii="Arial" w:hAnsi="Arial" w:cs="Arial"/>
        </w:rPr>
        <w:t>Type of Collection in a Library</w:t>
      </w:r>
      <w:bookmarkEnd w:id="23"/>
    </w:p>
    <w:p w14:paraId="46028987" w14:textId="77777777" w:rsidR="009D76BA" w:rsidRPr="00C97C4B" w:rsidRDefault="009D76BA" w:rsidP="00B50CCA">
      <w:pPr>
        <w:jc w:val="both"/>
        <w:rPr>
          <w:rFonts w:ascii="Arial" w:hAnsi="Arial" w:cs="Arial"/>
        </w:rPr>
      </w:pPr>
    </w:p>
    <w:p w14:paraId="6A62CE44" w14:textId="10489F3E" w:rsidR="00235BFD" w:rsidRPr="00C97C4B" w:rsidRDefault="00842C0B" w:rsidP="00B50CCA">
      <w:pPr>
        <w:spacing w:line="360" w:lineRule="auto"/>
        <w:jc w:val="both"/>
        <w:rPr>
          <w:rFonts w:ascii="Arial" w:hAnsi="Arial" w:cs="Arial"/>
          <w:sz w:val="22"/>
        </w:rPr>
      </w:pPr>
      <w:r w:rsidRPr="00C97C4B">
        <w:rPr>
          <w:rFonts w:ascii="Arial" w:hAnsi="Arial" w:cs="Arial"/>
          <w:sz w:val="22"/>
        </w:rPr>
        <w:t xml:space="preserve">Our group believes that the collection type and proportion of books a library holds of each genre can greatly affect the patron influx in a given library. </w:t>
      </w:r>
      <w:r w:rsidR="00D1517A" w:rsidRPr="00D1517A">
        <w:rPr>
          <w:rFonts w:ascii="Arial" w:hAnsi="Arial" w:cs="Arial"/>
          <w:sz w:val="22"/>
        </w:rPr>
        <w:t xml:space="preserve">Therefore, by analyzing the borrowed items’ type with corresponding borrowers’ profile, we expect to find possible correlation between patron profile (race, sex, age group), favored collection types, which may </w:t>
      </w:r>
      <w:r w:rsidR="00D1517A" w:rsidRPr="00D1517A">
        <w:rPr>
          <w:rFonts w:ascii="Arial" w:hAnsi="Arial" w:cs="Arial"/>
          <w:sz w:val="22"/>
        </w:rPr>
        <w:lastRenderedPageBreak/>
        <w:t xml:space="preserve">be helpful for our sponsor. </w:t>
      </w:r>
      <w:r w:rsidRPr="00C97C4B">
        <w:rPr>
          <w:rFonts w:ascii="Arial" w:hAnsi="Arial" w:cs="Arial"/>
          <w:sz w:val="22"/>
        </w:rPr>
        <w:t>However</w:t>
      </w:r>
      <w:r w:rsidR="00D1517A">
        <w:rPr>
          <w:rFonts w:ascii="Arial" w:hAnsi="Arial" w:cs="Arial"/>
          <w:sz w:val="22"/>
        </w:rPr>
        <w:t>,</w:t>
      </w:r>
      <w:r w:rsidRPr="00C97C4B">
        <w:rPr>
          <w:rFonts w:ascii="Arial" w:hAnsi="Arial" w:cs="Arial"/>
          <w:sz w:val="22"/>
        </w:rPr>
        <w:t xml:space="preserve"> we currently do not have any data from NLB which we can use to identify the collection type therefore this analysis is just a possibility for now. </w:t>
      </w:r>
    </w:p>
    <w:p w14:paraId="6B8FF8D1" w14:textId="77777777" w:rsidR="00842C0B" w:rsidRPr="00C97C4B" w:rsidRDefault="00842C0B" w:rsidP="00B50CCA">
      <w:pPr>
        <w:pStyle w:val="Heading3"/>
        <w:jc w:val="both"/>
        <w:rPr>
          <w:rFonts w:ascii="Arial" w:hAnsi="Arial" w:cs="Arial"/>
          <w:sz w:val="22"/>
        </w:rPr>
      </w:pPr>
    </w:p>
    <w:p w14:paraId="52657DBC" w14:textId="4F68C0C1" w:rsidR="00BC2CFB" w:rsidRPr="00B50CCA" w:rsidRDefault="00BC2CFB" w:rsidP="00B50CCA">
      <w:pPr>
        <w:spacing w:after="160" w:line="259" w:lineRule="auto"/>
        <w:jc w:val="both"/>
        <w:rPr>
          <w:rFonts w:ascii="Arial" w:eastAsiaTheme="majorEastAsia" w:hAnsi="Arial" w:cs="Arial"/>
          <w:color w:val="1F4D78" w:themeColor="accent1" w:themeShade="7F"/>
        </w:rPr>
      </w:pPr>
      <w:bookmarkStart w:id="24" w:name="_Toc475917997"/>
      <w:r w:rsidRPr="00B50CCA">
        <w:rPr>
          <w:rFonts w:ascii="Arial" w:eastAsiaTheme="majorEastAsia" w:hAnsi="Arial" w:cs="Arial"/>
          <w:color w:val="1F4D78" w:themeColor="accent1" w:themeShade="7F"/>
        </w:rPr>
        <w:t>Presence of Internal Library Facilities</w:t>
      </w:r>
      <w:bookmarkEnd w:id="24"/>
    </w:p>
    <w:p w14:paraId="1A9577C1" w14:textId="77777777" w:rsidR="00842C0B" w:rsidRPr="00C97C4B" w:rsidRDefault="00842C0B" w:rsidP="00B50CCA">
      <w:pPr>
        <w:jc w:val="both"/>
        <w:rPr>
          <w:rFonts w:ascii="Arial" w:hAnsi="Arial" w:cs="Arial"/>
        </w:rPr>
      </w:pPr>
    </w:p>
    <w:p w14:paraId="731FF483" w14:textId="36E3DFBC" w:rsidR="00842C0B" w:rsidRPr="00C97C4B" w:rsidRDefault="00622C41" w:rsidP="00B50CCA">
      <w:pPr>
        <w:spacing w:line="360" w:lineRule="auto"/>
        <w:jc w:val="both"/>
        <w:rPr>
          <w:rFonts w:ascii="Arial" w:hAnsi="Arial" w:cs="Arial"/>
          <w:sz w:val="22"/>
        </w:rPr>
      </w:pPr>
      <w:r w:rsidRPr="00C97C4B">
        <w:rPr>
          <w:rFonts w:ascii="Arial" w:hAnsi="Arial" w:cs="Arial"/>
          <w:sz w:val="22"/>
        </w:rPr>
        <w:t xml:space="preserve">An American Library Association Survey ranked entertainment and study spaces as the top 2 reasons for individuals visiting a library. (35% and 28% of survey participants respectively). </w:t>
      </w:r>
      <w:r w:rsidR="007B7C32" w:rsidRPr="00C97C4B">
        <w:rPr>
          <w:rFonts w:ascii="Arial" w:hAnsi="Arial" w:cs="Arial"/>
          <w:sz w:val="22"/>
        </w:rPr>
        <w:t>Therefore,</w:t>
      </w:r>
      <w:r w:rsidRPr="00C97C4B">
        <w:rPr>
          <w:rFonts w:ascii="Arial" w:hAnsi="Arial" w:cs="Arial"/>
          <w:sz w:val="22"/>
        </w:rPr>
        <w:t xml:space="preserve"> it can be said that the attra</w:t>
      </w:r>
      <w:bookmarkStart w:id="25" w:name="_GoBack"/>
      <w:bookmarkEnd w:id="25"/>
      <w:r w:rsidRPr="00C97C4B">
        <w:rPr>
          <w:rFonts w:ascii="Arial" w:hAnsi="Arial" w:cs="Arial"/>
          <w:sz w:val="22"/>
        </w:rPr>
        <w:t xml:space="preserve">ctiveness </w:t>
      </w:r>
      <w:r w:rsidR="005D7AEC" w:rsidRPr="00C97C4B">
        <w:rPr>
          <w:rFonts w:ascii="Arial" w:hAnsi="Arial" w:cs="Arial"/>
          <w:sz w:val="22"/>
        </w:rPr>
        <w:t xml:space="preserve">of a given library is not limited to just external factors such as transportation, presence of MRTs/Tuition Centers, it is also dependent on the internal facilities provided by a given library. </w:t>
      </w:r>
      <w:r w:rsidR="007B7C32" w:rsidRPr="00C97C4B">
        <w:rPr>
          <w:rFonts w:ascii="Arial" w:hAnsi="Arial" w:cs="Arial"/>
          <w:sz w:val="22"/>
        </w:rPr>
        <w:t>Therefore,</w:t>
      </w:r>
      <w:r w:rsidR="005D7AEC" w:rsidRPr="00C97C4B">
        <w:rPr>
          <w:rFonts w:ascii="Arial" w:hAnsi="Arial" w:cs="Arial"/>
          <w:sz w:val="22"/>
        </w:rPr>
        <w:t xml:space="preserve"> our team plans on testing this theory by including this factor in the calculation for attractiveness of a library.</w:t>
      </w:r>
    </w:p>
    <w:p w14:paraId="2BF437C8" w14:textId="77777777" w:rsidR="005D7AEC" w:rsidRPr="00C97C4B" w:rsidRDefault="005D7AEC" w:rsidP="00B50CCA">
      <w:pPr>
        <w:spacing w:line="360" w:lineRule="auto"/>
        <w:jc w:val="both"/>
        <w:rPr>
          <w:rFonts w:ascii="Arial" w:hAnsi="Arial" w:cs="Arial"/>
        </w:rPr>
      </w:pPr>
    </w:p>
    <w:p w14:paraId="530CC69A" w14:textId="77777777" w:rsidR="00BC2CFB" w:rsidRPr="00C97C4B" w:rsidRDefault="00BC2CFB" w:rsidP="00B50CCA">
      <w:pPr>
        <w:pStyle w:val="Heading3"/>
        <w:jc w:val="both"/>
        <w:rPr>
          <w:rFonts w:ascii="Arial" w:hAnsi="Arial" w:cs="Arial"/>
        </w:rPr>
      </w:pPr>
      <w:bookmarkStart w:id="26" w:name="_Toc475917998"/>
      <w:r w:rsidRPr="00C97C4B">
        <w:rPr>
          <w:rFonts w:ascii="Arial" w:hAnsi="Arial" w:cs="Arial"/>
        </w:rPr>
        <w:t>Presence of Carpark Accessibility</w:t>
      </w:r>
      <w:bookmarkEnd w:id="26"/>
    </w:p>
    <w:p w14:paraId="2C2BDEB5" w14:textId="77777777" w:rsidR="00332D6B" w:rsidRPr="00C97C4B" w:rsidRDefault="00332D6B" w:rsidP="00B50CCA">
      <w:pPr>
        <w:spacing w:line="360" w:lineRule="auto"/>
        <w:jc w:val="both"/>
        <w:rPr>
          <w:rFonts w:ascii="Arial" w:hAnsi="Arial" w:cs="Arial"/>
        </w:rPr>
      </w:pPr>
    </w:p>
    <w:p w14:paraId="2A0B9AA6" w14:textId="77777777" w:rsidR="005D7AEC" w:rsidRPr="00C97C4B" w:rsidRDefault="005D7AEC" w:rsidP="00B50CCA">
      <w:pPr>
        <w:spacing w:line="360" w:lineRule="auto"/>
        <w:jc w:val="both"/>
        <w:rPr>
          <w:rFonts w:ascii="Arial" w:hAnsi="Arial" w:cs="Arial"/>
          <w:sz w:val="22"/>
        </w:rPr>
      </w:pPr>
      <w:r w:rsidRPr="00C97C4B">
        <w:rPr>
          <w:rFonts w:ascii="Arial" w:hAnsi="Arial" w:cs="Arial"/>
          <w:sz w:val="22"/>
        </w:rPr>
        <w:t xml:space="preserve">The libraries of NLB have three main library types, libraries that are located in Malls, those which are Stand-Alone libraries and lastly Regional libraries. Based on superficial analysis, it was found that generally there are more books borrowed from Regional libraries followed by Stand-Alone libraries and lastly by libraries located in Malls. There may be many different reasons which can lead to this behavior, however a potential factor worth looking deeper into would be the presence of carpark availability. This could possibly increase the attractiveness of visiting a library as well. This is what our team intends on looking into as well. </w:t>
      </w:r>
    </w:p>
    <w:p w14:paraId="1A38A46E" w14:textId="77777777" w:rsidR="00216A3B" w:rsidRPr="00C97C4B" w:rsidRDefault="00216A3B" w:rsidP="00B50CCA">
      <w:pPr>
        <w:spacing w:line="360" w:lineRule="auto"/>
        <w:jc w:val="both"/>
        <w:rPr>
          <w:rFonts w:ascii="Arial" w:hAnsi="Arial" w:cs="Arial"/>
        </w:rPr>
      </w:pPr>
    </w:p>
    <w:p w14:paraId="0A08C670" w14:textId="77777777" w:rsidR="00216A3B" w:rsidRPr="00C97C4B" w:rsidRDefault="00216A3B" w:rsidP="00B50CCA">
      <w:pPr>
        <w:pStyle w:val="Heading1"/>
        <w:jc w:val="both"/>
        <w:rPr>
          <w:rFonts w:ascii="Arial" w:hAnsi="Arial" w:cs="Arial"/>
        </w:rPr>
      </w:pPr>
      <w:bookmarkStart w:id="27" w:name="_Toc475917999"/>
      <w:proofErr w:type="spellStart"/>
      <w:r w:rsidRPr="00C97C4B">
        <w:rPr>
          <w:rFonts w:ascii="Arial" w:hAnsi="Arial" w:cs="Arial"/>
        </w:rPr>
        <w:t>Rshiny</w:t>
      </w:r>
      <w:proofErr w:type="spellEnd"/>
      <w:r w:rsidRPr="00C97C4B">
        <w:rPr>
          <w:rFonts w:ascii="Arial" w:hAnsi="Arial" w:cs="Arial"/>
        </w:rPr>
        <w:t xml:space="preserve"> Dashboard Additions</w:t>
      </w:r>
      <w:bookmarkEnd w:id="27"/>
    </w:p>
    <w:p w14:paraId="0DB16C31" w14:textId="77777777" w:rsidR="00216A3B" w:rsidRPr="00C97C4B" w:rsidRDefault="00216A3B" w:rsidP="00B50CCA">
      <w:pPr>
        <w:jc w:val="both"/>
        <w:rPr>
          <w:rFonts w:ascii="Arial" w:hAnsi="Arial" w:cs="Arial"/>
        </w:rPr>
      </w:pPr>
    </w:p>
    <w:p w14:paraId="6A903B70" w14:textId="77777777" w:rsidR="004116E4" w:rsidRPr="00C97C4B" w:rsidRDefault="004116E4" w:rsidP="00B50CCA">
      <w:pPr>
        <w:spacing w:line="360" w:lineRule="auto"/>
        <w:jc w:val="both"/>
        <w:rPr>
          <w:rFonts w:ascii="Arial" w:hAnsi="Arial" w:cs="Arial"/>
          <w:sz w:val="22"/>
        </w:rPr>
      </w:pPr>
      <w:r w:rsidRPr="00C97C4B">
        <w:rPr>
          <w:rFonts w:ascii="Arial" w:hAnsi="Arial" w:cs="Arial"/>
          <w:sz w:val="22"/>
        </w:rPr>
        <w:t>After looking at the previous team’s dashboard, our team made a few UI changes to the dashboard to make it more user-friendly and utilize more space on the dashboard. All the UI changes are listed below.</w:t>
      </w:r>
    </w:p>
    <w:p w14:paraId="3A4514E6" w14:textId="77777777" w:rsidR="004116E4" w:rsidRPr="00C97C4B" w:rsidRDefault="004116E4" w:rsidP="00B50CCA">
      <w:pPr>
        <w:spacing w:after="160" w:line="259" w:lineRule="auto"/>
        <w:jc w:val="both"/>
        <w:rPr>
          <w:rFonts w:ascii="Arial" w:eastAsiaTheme="majorEastAsia" w:hAnsi="Arial" w:cs="Arial"/>
          <w:color w:val="2E74B5" w:themeColor="accent1" w:themeShade="BF"/>
          <w:szCs w:val="26"/>
          <w:lang w:val="en-SG"/>
        </w:rPr>
      </w:pPr>
      <w:r w:rsidRPr="00C97C4B">
        <w:rPr>
          <w:rFonts w:ascii="Arial" w:hAnsi="Arial" w:cs="Arial"/>
          <w:sz w:val="22"/>
          <w:lang w:val="en-SG"/>
        </w:rPr>
        <w:br w:type="page"/>
      </w:r>
    </w:p>
    <w:p w14:paraId="073F93E6" w14:textId="77777777" w:rsidR="004116E4" w:rsidRPr="00C97C4B" w:rsidRDefault="004116E4" w:rsidP="00B50CCA">
      <w:pPr>
        <w:pStyle w:val="Heading2"/>
        <w:jc w:val="both"/>
        <w:rPr>
          <w:rFonts w:ascii="Arial" w:hAnsi="Arial" w:cs="Arial"/>
          <w:lang w:val="en-SG"/>
        </w:rPr>
      </w:pPr>
      <w:bookmarkStart w:id="28" w:name="_Toc475918000"/>
      <w:r w:rsidRPr="00C97C4B">
        <w:rPr>
          <w:rFonts w:ascii="Arial" w:hAnsi="Arial" w:cs="Arial"/>
          <w:lang w:val="en-SG"/>
        </w:rPr>
        <w:lastRenderedPageBreak/>
        <w:t>Change of Template used for Dashboard</w:t>
      </w:r>
      <w:bookmarkEnd w:id="28"/>
    </w:p>
    <w:p w14:paraId="2D1997F4" w14:textId="77777777" w:rsidR="004116E4" w:rsidRPr="00C97C4B" w:rsidRDefault="004116E4" w:rsidP="00B50CCA">
      <w:pPr>
        <w:jc w:val="both"/>
        <w:rPr>
          <w:rFonts w:ascii="Arial" w:hAnsi="Arial" w:cs="Arial"/>
          <w:lang w:val="en-SG"/>
        </w:rPr>
      </w:pPr>
    </w:p>
    <w:p w14:paraId="49E7245C" w14:textId="77777777" w:rsidR="004116E4" w:rsidRPr="00C97C4B" w:rsidRDefault="004116E4" w:rsidP="00B50CCA">
      <w:pPr>
        <w:jc w:val="both"/>
        <w:rPr>
          <w:rFonts w:ascii="Arial" w:hAnsi="Arial" w:cs="Arial"/>
          <w:lang w:val="en-SG"/>
        </w:rPr>
      </w:pPr>
      <w:r w:rsidRPr="00C97C4B">
        <w:rPr>
          <w:rFonts w:ascii="Arial" w:hAnsi="Arial" w:cs="Arial"/>
          <w:lang w:val="en-SG"/>
        </w:rPr>
        <w:t>Initial Dashboard Template:</w:t>
      </w:r>
    </w:p>
    <w:p w14:paraId="436ACA85" w14:textId="77777777" w:rsidR="00882661" w:rsidRPr="00C97C4B" w:rsidRDefault="00882661" w:rsidP="00B50CCA">
      <w:pPr>
        <w:jc w:val="both"/>
        <w:rPr>
          <w:rFonts w:ascii="Arial" w:hAnsi="Arial" w:cs="Arial"/>
          <w:lang w:val="en-SG"/>
        </w:rPr>
      </w:pPr>
    </w:p>
    <w:p w14:paraId="72E815C6" w14:textId="77777777" w:rsidR="004116E4" w:rsidRPr="00C97C4B" w:rsidRDefault="004116E4" w:rsidP="00B50CCA">
      <w:pPr>
        <w:jc w:val="both"/>
        <w:rPr>
          <w:rFonts w:ascii="Arial" w:hAnsi="Arial" w:cs="Arial"/>
          <w:sz w:val="22"/>
          <w:lang w:val="en-SG"/>
        </w:rPr>
      </w:pPr>
      <w:r w:rsidRPr="00C97C4B">
        <w:rPr>
          <w:rFonts w:ascii="Arial" w:hAnsi="Arial" w:cs="Arial"/>
          <w:noProof/>
          <w:sz w:val="22"/>
        </w:rPr>
        <w:drawing>
          <wp:anchor distT="0" distB="0" distL="114300" distR="114300" simplePos="0" relativeHeight="251660288" behindDoc="0" locked="0" layoutInCell="1" allowOverlap="1" wp14:anchorId="6EA237CF" wp14:editId="6043F157">
            <wp:simplePos x="0" y="0"/>
            <wp:positionH relativeFrom="column">
              <wp:posOffset>0</wp:posOffset>
            </wp:positionH>
            <wp:positionV relativeFrom="paragraph">
              <wp:posOffset>0</wp:posOffset>
            </wp:positionV>
            <wp:extent cx="5731510" cy="2280285"/>
            <wp:effectExtent l="0" t="0" r="2540" b="5715"/>
            <wp:wrapThrough wrapText="bothSides">
              <wp:wrapPolygon edited="0">
                <wp:start x="0" y="0"/>
                <wp:lineTo x="0" y="21474"/>
                <wp:lineTo x="21538" y="21474"/>
                <wp:lineTo x="2153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280285"/>
                    </a:xfrm>
                    <a:prstGeom prst="rect">
                      <a:avLst/>
                    </a:prstGeom>
                  </pic:spPr>
                </pic:pic>
              </a:graphicData>
            </a:graphic>
            <wp14:sizeRelH relativeFrom="page">
              <wp14:pctWidth>0</wp14:pctWidth>
            </wp14:sizeRelH>
            <wp14:sizeRelV relativeFrom="page">
              <wp14:pctHeight>0</wp14:pctHeight>
            </wp14:sizeRelV>
          </wp:anchor>
        </w:drawing>
      </w:r>
      <w:r w:rsidR="00D717A9" w:rsidRPr="00C97C4B">
        <w:rPr>
          <w:rFonts w:ascii="Arial" w:hAnsi="Arial" w:cs="Arial"/>
          <w:sz w:val="22"/>
          <w:lang w:val="en-SG"/>
        </w:rPr>
        <w:t>Current Dashboard Template:</w:t>
      </w:r>
    </w:p>
    <w:p w14:paraId="4C983561" w14:textId="77777777" w:rsidR="00882661" w:rsidRPr="00C97C4B" w:rsidRDefault="00882661" w:rsidP="00B50CCA">
      <w:pPr>
        <w:jc w:val="both"/>
        <w:rPr>
          <w:rFonts w:ascii="Arial" w:hAnsi="Arial" w:cs="Arial"/>
          <w:lang w:val="en-SG"/>
        </w:rPr>
      </w:pPr>
    </w:p>
    <w:p w14:paraId="0644AC2C" w14:textId="77777777" w:rsidR="00D717A9" w:rsidRPr="00C97C4B" w:rsidRDefault="00D97B1F" w:rsidP="00B50CCA">
      <w:pPr>
        <w:jc w:val="both"/>
        <w:rPr>
          <w:rFonts w:ascii="Arial" w:hAnsi="Arial" w:cs="Arial"/>
          <w:lang w:val="en-SG"/>
        </w:rPr>
      </w:pPr>
      <w:r w:rsidRPr="00C97C4B">
        <w:rPr>
          <w:rFonts w:ascii="Arial" w:hAnsi="Arial" w:cs="Arial"/>
          <w:noProof/>
        </w:rPr>
        <w:drawing>
          <wp:inline distT="0" distB="0" distL="0" distR="0" wp14:anchorId="298E7B3C" wp14:editId="5A1A8476">
            <wp:extent cx="5731510" cy="31857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185795"/>
                    </a:xfrm>
                    <a:prstGeom prst="rect">
                      <a:avLst/>
                    </a:prstGeom>
                  </pic:spPr>
                </pic:pic>
              </a:graphicData>
            </a:graphic>
          </wp:inline>
        </w:drawing>
      </w:r>
    </w:p>
    <w:p w14:paraId="138DD6F9" w14:textId="77777777" w:rsidR="00C97C4B" w:rsidRDefault="00C97C4B" w:rsidP="00B50CCA">
      <w:pPr>
        <w:jc w:val="both"/>
        <w:rPr>
          <w:rFonts w:ascii="Arial" w:hAnsi="Arial" w:cs="Arial"/>
          <w:lang w:val="en-SG"/>
        </w:rPr>
      </w:pPr>
    </w:p>
    <w:p w14:paraId="437CD0C5" w14:textId="77777777" w:rsidR="00D717A9" w:rsidRPr="00C97C4B" w:rsidRDefault="00D717A9" w:rsidP="00B50CCA">
      <w:pPr>
        <w:jc w:val="both"/>
        <w:rPr>
          <w:rFonts w:ascii="Arial" w:hAnsi="Arial" w:cs="Arial"/>
          <w:sz w:val="22"/>
          <w:lang w:val="en-SG"/>
        </w:rPr>
      </w:pPr>
      <w:r w:rsidRPr="00C97C4B">
        <w:rPr>
          <w:rFonts w:ascii="Arial" w:hAnsi="Arial" w:cs="Arial"/>
          <w:sz w:val="22"/>
          <w:lang w:val="en-SG"/>
        </w:rPr>
        <w:t>Changes include</w:t>
      </w:r>
    </w:p>
    <w:p w14:paraId="2661E5E4" w14:textId="083A64BF" w:rsidR="00D717A9" w:rsidRPr="00C97C4B" w:rsidRDefault="00D717A9" w:rsidP="00B50CCA">
      <w:pPr>
        <w:pStyle w:val="ListParagraph"/>
        <w:numPr>
          <w:ilvl w:val="0"/>
          <w:numId w:val="8"/>
        </w:numPr>
        <w:jc w:val="both"/>
        <w:rPr>
          <w:rFonts w:ascii="Arial" w:hAnsi="Arial" w:cs="Arial"/>
          <w:sz w:val="22"/>
          <w:lang w:val="en-SG"/>
        </w:rPr>
      </w:pPr>
      <w:r w:rsidRPr="00C97C4B">
        <w:rPr>
          <w:rFonts w:ascii="Arial" w:hAnsi="Arial" w:cs="Arial"/>
          <w:sz w:val="22"/>
          <w:lang w:val="en-SG"/>
        </w:rPr>
        <w:t>Renaming of “Retail Area Analysis” to “Catchment Area Analysis”</w:t>
      </w:r>
      <w:r w:rsidR="00076A3E">
        <w:rPr>
          <w:rFonts w:ascii="Arial" w:hAnsi="Arial" w:cs="Arial"/>
          <w:sz w:val="22"/>
          <w:lang w:val="en-SG"/>
        </w:rPr>
        <w:t xml:space="preserve"> </w:t>
      </w:r>
      <w:r w:rsidR="00076A3E" w:rsidRPr="00076A3E">
        <w:rPr>
          <w:rFonts w:ascii="Arial" w:hAnsi="Arial" w:cs="Arial"/>
          <w:sz w:val="22"/>
          <w:lang w:val="en-SG"/>
        </w:rPr>
        <w:t>due to the incorrect word usage</w:t>
      </w:r>
    </w:p>
    <w:p w14:paraId="14BD2AE1" w14:textId="5E9C9D76" w:rsidR="00D717A9" w:rsidRPr="00C97C4B" w:rsidRDefault="00D717A9" w:rsidP="00B50CCA">
      <w:pPr>
        <w:pStyle w:val="ListParagraph"/>
        <w:numPr>
          <w:ilvl w:val="0"/>
          <w:numId w:val="8"/>
        </w:numPr>
        <w:jc w:val="both"/>
        <w:rPr>
          <w:rFonts w:ascii="Arial" w:hAnsi="Arial" w:cs="Arial"/>
          <w:sz w:val="22"/>
          <w:lang w:val="en-SG"/>
        </w:rPr>
      </w:pPr>
      <w:r w:rsidRPr="00C97C4B">
        <w:rPr>
          <w:rFonts w:ascii="Arial" w:hAnsi="Arial" w:cs="Arial"/>
          <w:sz w:val="22"/>
          <w:lang w:val="en-SG"/>
        </w:rPr>
        <w:t>Disabling of Zoom function on the patron flow map</w:t>
      </w:r>
      <w:r w:rsidR="00076A3E">
        <w:rPr>
          <w:rFonts w:ascii="Arial" w:hAnsi="Arial" w:cs="Arial"/>
          <w:sz w:val="22"/>
          <w:lang w:val="en-SG"/>
        </w:rPr>
        <w:t xml:space="preserve">, </w:t>
      </w:r>
      <w:r w:rsidR="00076A3E" w:rsidRPr="00076A3E">
        <w:rPr>
          <w:rFonts w:ascii="Arial" w:hAnsi="Arial" w:cs="Arial"/>
          <w:sz w:val="22"/>
          <w:lang w:val="en-SG"/>
        </w:rPr>
        <w:t>so that users can have an overview of the patronal flow across the whole island without the need to move and zoom in/out the map</w:t>
      </w:r>
    </w:p>
    <w:p w14:paraId="3822C56B" w14:textId="670D2D26" w:rsidR="00D717A9" w:rsidRPr="00C97C4B" w:rsidRDefault="00D717A9" w:rsidP="00B50CCA">
      <w:pPr>
        <w:pStyle w:val="ListParagraph"/>
        <w:numPr>
          <w:ilvl w:val="0"/>
          <w:numId w:val="8"/>
        </w:numPr>
        <w:jc w:val="both"/>
        <w:rPr>
          <w:rFonts w:ascii="Arial" w:hAnsi="Arial" w:cs="Arial"/>
          <w:sz w:val="22"/>
          <w:lang w:val="en-SG"/>
        </w:rPr>
      </w:pPr>
      <w:r w:rsidRPr="00C97C4B">
        <w:rPr>
          <w:rFonts w:ascii="Arial" w:hAnsi="Arial" w:cs="Arial"/>
          <w:sz w:val="22"/>
          <w:lang w:val="en-SG"/>
        </w:rPr>
        <w:t>Removal of multiple layers on patron flow map</w:t>
      </w:r>
      <w:r w:rsidR="00076A3E">
        <w:rPr>
          <w:rFonts w:ascii="Arial" w:hAnsi="Arial" w:cs="Arial"/>
          <w:sz w:val="22"/>
          <w:lang w:val="en-SG"/>
        </w:rPr>
        <w:t xml:space="preserve"> </w:t>
      </w:r>
      <w:r w:rsidR="00076A3E" w:rsidRPr="00076A3E">
        <w:rPr>
          <w:rFonts w:ascii="Arial" w:hAnsi="Arial" w:cs="Arial"/>
          <w:sz w:val="22"/>
          <w:lang w:val="en-SG"/>
        </w:rPr>
        <w:t>to remove duplicated functions</w:t>
      </w:r>
    </w:p>
    <w:p w14:paraId="28FC5EE2" w14:textId="77777777" w:rsidR="00882661" w:rsidRPr="00C97C4B" w:rsidRDefault="00882661" w:rsidP="00B50CCA">
      <w:pPr>
        <w:pStyle w:val="ListParagraph"/>
        <w:numPr>
          <w:ilvl w:val="0"/>
          <w:numId w:val="8"/>
        </w:numPr>
        <w:jc w:val="both"/>
        <w:rPr>
          <w:rFonts w:ascii="Arial" w:hAnsi="Arial" w:cs="Arial"/>
          <w:sz w:val="22"/>
          <w:lang w:val="en-SG"/>
        </w:rPr>
      </w:pPr>
      <w:bookmarkStart w:id="29" w:name="OLE_LINK1"/>
      <w:r w:rsidRPr="00C97C4B">
        <w:rPr>
          <w:rFonts w:ascii="Arial" w:hAnsi="Arial" w:cs="Arial"/>
          <w:sz w:val="22"/>
          <w:lang w:val="en-SG"/>
        </w:rPr>
        <w:t>Additions of many visualisation functionalities</w:t>
      </w:r>
    </w:p>
    <w:bookmarkEnd w:id="29"/>
    <w:p w14:paraId="74D0C2BD" w14:textId="3D671A39" w:rsidR="004116E4" w:rsidRDefault="004116E4" w:rsidP="00B50CCA">
      <w:pPr>
        <w:spacing w:line="360" w:lineRule="auto"/>
        <w:jc w:val="both"/>
        <w:rPr>
          <w:rFonts w:ascii="Arial" w:hAnsi="Arial" w:cs="Arial"/>
          <w:sz w:val="22"/>
        </w:rPr>
      </w:pPr>
    </w:p>
    <w:p w14:paraId="3765CA7C" w14:textId="77777777" w:rsidR="007B7C32" w:rsidRPr="00C97C4B" w:rsidRDefault="007B7C32" w:rsidP="00B50CCA">
      <w:pPr>
        <w:spacing w:line="360" w:lineRule="auto"/>
        <w:jc w:val="both"/>
        <w:rPr>
          <w:rFonts w:ascii="Arial" w:hAnsi="Arial" w:cs="Arial"/>
          <w:sz w:val="22"/>
        </w:rPr>
      </w:pPr>
    </w:p>
    <w:p w14:paraId="07CBC72C" w14:textId="77777777" w:rsidR="004116E4" w:rsidRPr="00C97C4B" w:rsidRDefault="00D717A9" w:rsidP="00B50CCA">
      <w:pPr>
        <w:pStyle w:val="Heading2"/>
        <w:jc w:val="both"/>
        <w:rPr>
          <w:rFonts w:ascii="Arial" w:hAnsi="Arial" w:cs="Arial"/>
        </w:rPr>
      </w:pPr>
      <w:bookmarkStart w:id="30" w:name="_Toc475918001"/>
      <w:r w:rsidRPr="00C97C4B">
        <w:rPr>
          <w:rFonts w:ascii="Arial" w:hAnsi="Arial" w:cs="Arial"/>
        </w:rPr>
        <w:lastRenderedPageBreak/>
        <w:t>Addition of new tabs under “Catchment Area Analysis”</w:t>
      </w:r>
      <w:bookmarkEnd w:id="30"/>
    </w:p>
    <w:p w14:paraId="2FA495DD" w14:textId="77777777" w:rsidR="00D717A9" w:rsidRPr="00C97C4B" w:rsidRDefault="00D717A9" w:rsidP="00B50CCA">
      <w:pPr>
        <w:jc w:val="both"/>
        <w:rPr>
          <w:rFonts w:ascii="Arial" w:hAnsi="Arial" w:cs="Arial"/>
        </w:rPr>
      </w:pPr>
    </w:p>
    <w:p w14:paraId="5815FF93" w14:textId="01914740" w:rsidR="004116E4" w:rsidRPr="00C97C4B" w:rsidRDefault="003A4423" w:rsidP="00B50CCA">
      <w:pPr>
        <w:spacing w:line="360" w:lineRule="auto"/>
        <w:jc w:val="both"/>
        <w:rPr>
          <w:rFonts w:ascii="Arial" w:hAnsi="Arial" w:cs="Arial"/>
          <w:sz w:val="22"/>
        </w:rPr>
      </w:pPr>
      <w:r w:rsidRPr="00C97C4B">
        <w:rPr>
          <w:rFonts w:ascii="Arial" w:hAnsi="Arial" w:cs="Arial"/>
          <w:sz w:val="22"/>
        </w:rPr>
        <w:t xml:space="preserve">The objective of the dashboard requested by NLB was to be able to evaluate the attractiveness of existing and future NLB library locations, this would be most apt for the strategic team of NLB. Our team thought that the dashboard should not only be able to serve the strategic team of NLB, but also the common library branch heads, where they can use the dashboard to visualize their library statistics. These visualizations </w:t>
      </w:r>
      <w:r w:rsidR="007B7C32" w:rsidRPr="00C97C4B">
        <w:rPr>
          <w:rFonts w:ascii="Arial" w:hAnsi="Arial" w:cs="Arial"/>
          <w:sz w:val="22"/>
        </w:rPr>
        <w:t>can not</w:t>
      </w:r>
      <w:r w:rsidRPr="00C97C4B">
        <w:rPr>
          <w:rFonts w:ascii="Arial" w:hAnsi="Arial" w:cs="Arial"/>
          <w:sz w:val="22"/>
        </w:rPr>
        <w:t xml:space="preserve"> only help in understanding simple day to day behaviors of patrons but can also aid in minor changes the library might decide to take for existing libraries in order to reach certain KPIs.</w:t>
      </w:r>
      <w:r w:rsidR="00D97B1F" w:rsidRPr="00C97C4B">
        <w:rPr>
          <w:rFonts w:ascii="Arial" w:hAnsi="Arial" w:cs="Arial"/>
          <w:sz w:val="22"/>
        </w:rPr>
        <w:t xml:space="preserve"> The addition of the next two tabs is</w:t>
      </w:r>
      <w:r w:rsidR="0016348B" w:rsidRPr="00C97C4B">
        <w:rPr>
          <w:rFonts w:ascii="Arial" w:hAnsi="Arial" w:cs="Arial"/>
          <w:sz w:val="22"/>
        </w:rPr>
        <w:t xml:space="preserve"> the current progress of the tea</w:t>
      </w:r>
      <w:r w:rsidR="00D97B1F" w:rsidRPr="00C97C4B">
        <w:rPr>
          <w:rFonts w:ascii="Arial" w:hAnsi="Arial" w:cs="Arial"/>
          <w:sz w:val="22"/>
        </w:rPr>
        <w:t xml:space="preserve">m, however in the near future the goal would be to work towards the mock-up of the dashboard shown previously which would be a one stop solution. </w:t>
      </w:r>
    </w:p>
    <w:p w14:paraId="5EFA7E65" w14:textId="77777777" w:rsidR="0016348B" w:rsidRPr="00C97C4B" w:rsidRDefault="0016348B" w:rsidP="00B50CCA">
      <w:pPr>
        <w:spacing w:line="360" w:lineRule="auto"/>
        <w:jc w:val="both"/>
        <w:rPr>
          <w:rFonts w:ascii="Arial" w:hAnsi="Arial" w:cs="Arial"/>
        </w:rPr>
      </w:pPr>
    </w:p>
    <w:p w14:paraId="4ACFDA48" w14:textId="77777777" w:rsidR="00D97B1F" w:rsidRPr="00C97C4B" w:rsidRDefault="00D97B1F" w:rsidP="00B50CCA">
      <w:pPr>
        <w:pStyle w:val="Heading3"/>
        <w:jc w:val="both"/>
        <w:rPr>
          <w:rFonts w:ascii="Arial" w:hAnsi="Arial" w:cs="Arial"/>
        </w:rPr>
      </w:pPr>
      <w:bookmarkStart w:id="31" w:name="_Toc475918002"/>
      <w:r w:rsidRPr="00C97C4B">
        <w:rPr>
          <w:rFonts w:ascii="Arial" w:hAnsi="Arial" w:cs="Arial"/>
        </w:rPr>
        <w:t>“Overview Analysis of Libraries” Tab</w:t>
      </w:r>
      <w:bookmarkEnd w:id="31"/>
    </w:p>
    <w:p w14:paraId="22F5E415" w14:textId="77777777" w:rsidR="00D97B1F" w:rsidRPr="00C97C4B" w:rsidRDefault="00D97B1F" w:rsidP="00B50CCA">
      <w:pPr>
        <w:spacing w:line="360" w:lineRule="auto"/>
        <w:jc w:val="both"/>
        <w:rPr>
          <w:rFonts w:ascii="Arial" w:hAnsi="Arial" w:cs="Arial"/>
        </w:rPr>
      </w:pPr>
    </w:p>
    <w:p w14:paraId="4E3BD0FF" w14:textId="77777777" w:rsidR="00D97B1F" w:rsidRDefault="00D97B1F" w:rsidP="00B50CCA">
      <w:pPr>
        <w:spacing w:line="360" w:lineRule="auto"/>
        <w:jc w:val="both"/>
        <w:rPr>
          <w:rFonts w:ascii="Arial" w:hAnsi="Arial" w:cs="Arial"/>
          <w:sz w:val="22"/>
        </w:rPr>
      </w:pPr>
      <w:r w:rsidRPr="00C97C4B">
        <w:rPr>
          <w:rFonts w:ascii="Arial" w:hAnsi="Arial" w:cs="Arial"/>
          <w:sz w:val="22"/>
        </w:rPr>
        <w:t>This tab is intended to provide a very brief overview of all the libraries in NLB</w:t>
      </w:r>
      <w:r w:rsidR="0049040A" w:rsidRPr="00C97C4B">
        <w:rPr>
          <w:rFonts w:ascii="Arial" w:hAnsi="Arial" w:cs="Arial"/>
          <w:sz w:val="22"/>
        </w:rPr>
        <w:t>, it includes interactive graphs which allow the users to drag and select points within the graph to view more details about a library. The three main type of visualizations provided currently are</w:t>
      </w:r>
      <w:r w:rsidR="002D51AB" w:rsidRPr="00C97C4B">
        <w:rPr>
          <w:rFonts w:ascii="Arial" w:hAnsi="Arial" w:cs="Arial"/>
          <w:sz w:val="22"/>
        </w:rPr>
        <w:t>, Collection Size vs No. of Books Borrowed, Floor Size vs No. of Books Borrowed and Identification of Seasonal Months.</w:t>
      </w:r>
    </w:p>
    <w:p w14:paraId="67CD9888" w14:textId="77777777" w:rsidR="00C97C4B" w:rsidRPr="00C97C4B" w:rsidRDefault="00C97C4B" w:rsidP="00B50CCA">
      <w:pPr>
        <w:spacing w:line="360" w:lineRule="auto"/>
        <w:jc w:val="both"/>
        <w:rPr>
          <w:rFonts w:ascii="Arial" w:hAnsi="Arial" w:cs="Arial"/>
          <w:sz w:val="22"/>
        </w:rPr>
      </w:pPr>
    </w:p>
    <w:p w14:paraId="556187B3" w14:textId="77777777" w:rsidR="0049040A" w:rsidRPr="00C97C4B" w:rsidRDefault="0049040A" w:rsidP="00B50CCA">
      <w:pPr>
        <w:pStyle w:val="Heading4"/>
        <w:jc w:val="both"/>
        <w:rPr>
          <w:rFonts w:ascii="Arial" w:hAnsi="Arial" w:cs="Arial"/>
        </w:rPr>
      </w:pPr>
      <w:r w:rsidRPr="00C97C4B">
        <w:rPr>
          <w:rFonts w:ascii="Arial" w:hAnsi="Arial" w:cs="Arial"/>
        </w:rPr>
        <w:t>Collection Size vs No. of Books Borrowed</w:t>
      </w:r>
    </w:p>
    <w:p w14:paraId="199FC641" w14:textId="77777777" w:rsidR="0049040A" w:rsidRPr="00C97C4B" w:rsidRDefault="0049040A" w:rsidP="00B50CCA">
      <w:pPr>
        <w:jc w:val="both"/>
        <w:rPr>
          <w:rFonts w:ascii="Arial" w:hAnsi="Arial" w:cs="Arial"/>
        </w:rPr>
      </w:pPr>
    </w:p>
    <w:p w14:paraId="2185787E" w14:textId="6A457933" w:rsidR="0049040A" w:rsidRPr="00C97C4B" w:rsidRDefault="007B7C32" w:rsidP="00B50CCA">
      <w:pPr>
        <w:spacing w:line="360" w:lineRule="auto"/>
        <w:jc w:val="both"/>
        <w:rPr>
          <w:rFonts w:ascii="Arial" w:hAnsi="Arial" w:cs="Arial"/>
          <w:sz w:val="22"/>
        </w:rPr>
      </w:pPr>
      <w:r w:rsidRPr="00C97C4B">
        <w:rPr>
          <w:rFonts w:ascii="Arial" w:hAnsi="Arial" w:cs="Arial"/>
          <w:sz w:val="22"/>
        </w:rPr>
        <w:t>This visualization</w:t>
      </w:r>
      <w:r w:rsidR="0049040A" w:rsidRPr="00C97C4B">
        <w:rPr>
          <w:rFonts w:ascii="Arial" w:hAnsi="Arial" w:cs="Arial"/>
          <w:sz w:val="22"/>
        </w:rPr>
        <w:t xml:space="preserve"> plots the collection size of each library by the number of books that are borrowed in total from that given library, and color coded by the library type (Mall, Stand-Alone or Regional Library). Overall it also has mean lines plotted for each axis to divide the graph in four different quadrants.</w:t>
      </w:r>
    </w:p>
    <w:p w14:paraId="186C3B30" w14:textId="77777777" w:rsidR="004A65C5" w:rsidRPr="00C97C4B" w:rsidRDefault="004A65C5" w:rsidP="00B50CCA">
      <w:pPr>
        <w:spacing w:line="360" w:lineRule="auto"/>
        <w:jc w:val="both"/>
        <w:rPr>
          <w:rFonts w:ascii="Arial" w:hAnsi="Arial" w:cs="Arial"/>
          <w:sz w:val="22"/>
        </w:rPr>
      </w:pPr>
    </w:p>
    <w:p w14:paraId="0B2769DF" w14:textId="77777777" w:rsidR="0049040A" w:rsidRPr="00C97C4B" w:rsidRDefault="0049040A" w:rsidP="00B50CCA">
      <w:pPr>
        <w:spacing w:line="360" w:lineRule="auto"/>
        <w:jc w:val="both"/>
        <w:rPr>
          <w:rFonts w:ascii="Arial" w:hAnsi="Arial" w:cs="Arial"/>
          <w:sz w:val="22"/>
        </w:rPr>
      </w:pPr>
      <w:r w:rsidRPr="00C97C4B">
        <w:rPr>
          <w:rFonts w:ascii="Arial" w:hAnsi="Arial" w:cs="Arial"/>
          <w:sz w:val="22"/>
        </w:rPr>
        <w:t xml:space="preserve">Each quadrant reflects a special characteristic of the libraries within that quadrant. The top right corner would represent the libraries that have a very large collection size and also have more than average </w:t>
      </w:r>
      <w:r w:rsidR="00806739" w:rsidRPr="00C97C4B">
        <w:rPr>
          <w:rFonts w:ascii="Arial" w:hAnsi="Arial" w:cs="Arial"/>
          <w:sz w:val="22"/>
        </w:rPr>
        <w:t>number of books borrowed. Whereas the top left corner wou</w:t>
      </w:r>
      <w:r w:rsidR="004A65C5" w:rsidRPr="00C97C4B">
        <w:rPr>
          <w:rFonts w:ascii="Arial" w:hAnsi="Arial" w:cs="Arial"/>
          <w:sz w:val="22"/>
        </w:rPr>
        <w:t>ld be the set of libraries that have a rather smaller collection size and yet still have a high number of book borrowed. Bottom right would be libraries with high collection size and yet lower number of libraries borrowed and lastly bottom left would be those with smaller collection sizes and also lower number of books borrowed.</w:t>
      </w:r>
    </w:p>
    <w:p w14:paraId="021543CB" w14:textId="77777777" w:rsidR="004A65C5" w:rsidRPr="00C97C4B" w:rsidRDefault="004A65C5" w:rsidP="00B50CCA">
      <w:pPr>
        <w:spacing w:line="360" w:lineRule="auto"/>
        <w:jc w:val="both"/>
        <w:rPr>
          <w:rFonts w:ascii="Arial" w:hAnsi="Arial" w:cs="Arial"/>
          <w:sz w:val="22"/>
        </w:rPr>
      </w:pPr>
      <w:r w:rsidRPr="00C97C4B">
        <w:rPr>
          <w:rFonts w:ascii="Arial" w:hAnsi="Arial" w:cs="Arial"/>
          <w:sz w:val="22"/>
        </w:rPr>
        <w:t>Such a visualization can be extremely insightful to have an overview of all the libraries and serves as a first step of understanding the characteristics of a library.</w:t>
      </w:r>
    </w:p>
    <w:p w14:paraId="04D66392" w14:textId="77777777" w:rsidR="0049040A" w:rsidRPr="00C97C4B" w:rsidRDefault="0049040A" w:rsidP="00B50CCA">
      <w:pPr>
        <w:spacing w:line="360" w:lineRule="auto"/>
        <w:jc w:val="both"/>
        <w:rPr>
          <w:rFonts w:ascii="Arial" w:hAnsi="Arial" w:cs="Arial"/>
        </w:rPr>
      </w:pPr>
      <w:r w:rsidRPr="00C97C4B">
        <w:rPr>
          <w:rFonts w:ascii="Arial" w:hAnsi="Arial" w:cs="Arial"/>
          <w:noProof/>
        </w:rPr>
        <w:lastRenderedPageBreak/>
        <w:drawing>
          <wp:inline distT="0" distB="0" distL="0" distR="0" wp14:anchorId="465890A3" wp14:editId="4EB19B06">
            <wp:extent cx="5731510" cy="299402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994025"/>
                    </a:xfrm>
                    <a:prstGeom prst="rect">
                      <a:avLst/>
                    </a:prstGeom>
                  </pic:spPr>
                </pic:pic>
              </a:graphicData>
            </a:graphic>
          </wp:inline>
        </w:drawing>
      </w:r>
    </w:p>
    <w:p w14:paraId="2FB67A96" w14:textId="77777777" w:rsidR="0049040A" w:rsidRPr="00C97C4B" w:rsidRDefault="0049040A" w:rsidP="00B50CCA">
      <w:pPr>
        <w:spacing w:line="360" w:lineRule="auto"/>
        <w:jc w:val="both"/>
        <w:rPr>
          <w:rFonts w:ascii="Arial" w:hAnsi="Arial" w:cs="Arial"/>
        </w:rPr>
      </w:pPr>
    </w:p>
    <w:p w14:paraId="06898CDA" w14:textId="77777777" w:rsidR="0049040A" w:rsidRPr="00C97C4B" w:rsidRDefault="0049040A" w:rsidP="00B50CCA">
      <w:pPr>
        <w:pStyle w:val="Heading4"/>
        <w:jc w:val="both"/>
        <w:rPr>
          <w:rFonts w:ascii="Arial" w:hAnsi="Arial" w:cs="Arial"/>
        </w:rPr>
      </w:pPr>
      <w:r w:rsidRPr="00C97C4B">
        <w:rPr>
          <w:rFonts w:ascii="Arial" w:hAnsi="Arial" w:cs="Arial"/>
        </w:rPr>
        <w:t>Floor Size vs No. of Books Borrowed</w:t>
      </w:r>
    </w:p>
    <w:p w14:paraId="65ED2C8C" w14:textId="77777777" w:rsidR="004A65C5" w:rsidRPr="00C97C4B" w:rsidRDefault="004A65C5" w:rsidP="00B50CCA">
      <w:pPr>
        <w:jc w:val="both"/>
        <w:rPr>
          <w:rFonts w:ascii="Arial" w:hAnsi="Arial" w:cs="Arial"/>
        </w:rPr>
      </w:pPr>
    </w:p>
    <w:p w14:paraId="56D2D288" w14:textId="47EEEC67" w:rsidR="004A65C5" w:rsidRPr="00C97C4B" w:rsidRDefault="007B7C32" w:rsidP="00B50CCA">
      <w:pPr>
        <w:spacing w:line="360" w:lineRule="auto"/>
        <w:jc w:val="both"/>
        <w:rPr>
          <w:rFonts w:ascii="Arial" w:hAnsi="Arial" w:cs="Arial"/>
          <w:sz w:val="22"/>
        </w:rPr>
      </w:pPr>
      <w:r w:rsidRPr="00C97C4B">
        <w:rPr>
          <w:rFonts w:ascii="Arial" w:hAnsi="Arial" w:cs="Arial"/>
          <w:sz w:val="22"/>
        </w:rPr>
        <w:t>This visualization</w:t>
      </w:r>
      <w:r w:rsidR="004A65C5" w:rsidRPr="00C97C4B">
        <w:rPr>
          <w:rFonts w:ascii="Arial" w:hAnsi="Arial" w:cs="Arial"/>
          <w:sz w:val="22"/>
        </w:rPr>
        <w:t xml:space="preserve"> plots the floor size of each library by the number of books that are borrowed in total from that given library, and color coded by the library type (Mall, Stand-Alone or Regional Library) as well. Overall it also has mean lines plotted for each axis to divide the graph in four different quadrants.</w:t>
      </w:r>
    </w:p>
    <w:p w14:paraId="70E3A17E" w14:textId="77777777" w:rsidR="00C67F10" w:rsidRPr="00C97C4B" w:rsidRDefault="00C67F10" w:rsidP="00B50CCA">
      <w:pPr>
        <w:spacing w:line="360" w:lineRule="auto"/>
        <w:jc w:val="both"/>
        <w:rPr>
          <w:rFonts w:ascii="Arial" w:hAnsi="Arial" w:cs="Arial"/>
          <w:sz w:val="22"/>
        </w:rPr>
      </w:pPr>
    </w:p>
    <w:p w14:paraId="67B742CD" w14:textId="77777777" w:rsidR="00C67F10" w:rsidRPr="00C97C4B" w:rsidRDefault="004A65C5" w:rsidP="00B50CCA">
      <w:pPr>
        <w:spacing w:line="360" w:lineRule="auto"/>
        <w:jc w:val="both"/>
        <w:rPr>
          <w:rFonts w:ascii="Arial" w:hAnsi="Arial" w:cs="Arial"/>
          <w:sz w:val="22"/>
        </w:rPr>
      </w:pPr>
      <w:r w:rsidRPr="00C97C4B">
        <w:rPr>
          <w:rFonts w:ascii="Arial" w:hAnsi="Arial" w:cs="Arial"/>
          <w:sz w:val="22"/>
        </w:rPr>
        <w:t xml:space="preserve">This </w:t>
      </w:r>
      <w:r w:rsidR="00C67F10" w:rsidRPr="00C97C4B">
        <w:rPr>
          <w:rFonts w:ascii="Arial" w:hAnsi="Arial" w:cs="Arial"/>
          <w:sz w:val="22"/>
        </w:rPr>
        <w:t>visualization is very similar to the collection size vs No. of Books borrowed, however this visualization shows if there is correlation between how large a library is versus the total number of books borrowed, and if there is then how well a library fares against all the other libraries. A screenshot of how the visualization looks like is shown below</w:t>
      </w:r>
      <w:r w:rsidR="00C97C4B">
        <w:rPr>
          <w:rFonts w:ascii="Arial" w:hAnsi="Arial" w:cs="Arial"/>
          <w:sz w:val="22"/>
        </w:rPr>
        <w:t>.</w:t>
      </w:r>
    </w:p>
    <w:p w14:paraId="7C8A9F31" w14:textId="77777777" w:rsidR="004A65C5" w:rsidRPr="00C97C4B" w:rsidRDefault="00C97C4B" w:rsidP="00B50CCA">
      <w:pPr>
        <w:spacing w:line="360" w:lineRule="auto"/>
        <w:jc w:val="both"/>
        <w:rPr>
          <w:rFonts w:ascii="Arial" w:hAnsi="Arial" w:cs="Arial"/>
        </w:rPr>
      </w:pPr>
      <w:r w:rsidRPr="00C97C4B">
        <w:rPr>
          <w:rFonts w:ascii="Arial" w:hAnsi="Arial" w:cs="Arial"/>
          <w:noProof/>
        </w:rPr>
        <w:drawing>
          <wp:anchor distT="0" distB="0" distL="114300" distR="114300" simplePos="0" relativeHeight="251661312" behindDoc="0" locked="0" layoutInCell="1" allowOverlap="1" wp14:anchorId="0E951EE8" wp14:editId="09CF6913">
            <wp:simplePos x="0" y="0"/>
            <wp:positionH relativeFrom="column">
              <wp:posOffset>0</wp:posOffset>
            </wp:positionH>
            <wp:positionV relativeFrom="paragraph">
              <wp:posOffset>1270</wp:posOffset>
            </wp:positionV>
            <wp:extent cx="5295900" cy="2707005"/>
            <wp:effectExtent l="0" t="0" r="0" b="0"/>
            <wp:wrapThrough wrapText="bothSides">
              <wp:wrapPolygon edited="0">
                <wp:start x="0" y="0"/>
                <wp:lineTo x="0" y="21433"/>
                <wp:lineTo x="21522" y="21433"/>
                <wp:lineTo x="2152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95900" cy="2707005"/>
                    </a:xfrm>
                    <a:prstGeom prst="rect">
                      <a:avLst/>
                    </a:prstGeom>
                  </pic:spPr>
                </pic:pic>
              </a:graphicData>
            </a:graphic>
            <wp14:sizeRelH relativeFrom="page">
              <wp14:pctWidth>0</wp14:pctWidth>
            </wp14:sizeRelH>
            <wp14:sizeRelV relativeFrom="page">
              <wp14:pctHeight>0</wp14:pctHeight>
            </wp14:sizeRelV>
          </wp:anchor>
        </w:drawing>
      </w:r>
    </w:p>
    <w:p w14:paraId="6D0A0A24" w14:textId="77777777" w:rsidR="00C97C4B" w:rsidRDefault="00C97C4B" w:rsidP="00B50CCA">
      <w:pPr>
        <w:spacing w:after="160" w:line="259" w:lineRule="auto"/>
        <w:jc w:val="both"/>
        <w:rPr>
          <w:rFonts w:ascii="Arial" w:eastAsiaTheme="majorEastAsia" w:hAnsi="Arial" w:cs="Arial"/>
          <w:i/>
          <w:iCs/>
          <w:color w:val="2E74B5" w:themeColor="accent1" w:themeShade="BF"/>
        </w:rPr>
      </w:pPr>
      <w:r>
        <w:rPr>
          <w:rFonts w:ascii="Arial" w:hAnsi="Arial" w:cs="Arial"/>
        </w:rPr>
        <w:br w:type="page"/>
      </w:r>
    </w:p>
    <w:p w14:paraId="35340449" w14:textId="77777777" w:rsidR="0049040A" w:rsidRPr="00C97C4B" w:rsidRDefault="0049040A" w:rsidP="00B50CCA">
      <w:pPr>
        <w:pStyle w:val="Heading4"/>
        <w:jc w:val="both"/>
        <w:rPr>
          <w:rFonts w:ascii="Arial" w:hAnsi="Arial" w:cs="Arial"/>
        </w:rPr>
      </w:pPr>
      <w:r w:rsidRPr="00C97C4B">
        <w:rPr>
          <w:rFonts w:ascii="Arial" w:hAnsi="Arial" w:cs="Arial"/>
        </w:rPr>
        <w:lastRenderedPageBreak/>
        <w:t>Identification of Seasonal Months</w:t>
      </w:r>
    </w:p>
    <w:p w14:paraId="27952C14" w14:textId="77777777" w:rsidR="00C67F10" w:rsidRPr="00C97C4B" w:rsidRDefault="00C67F10" w:rsidP="00B50CCA">
      <w:pPr>
        <w:jc w:val="both"/>
        <w:rPr>
          <w:rFonts w:ascii="Arial" w:hAnsi="Arial" w:cs="Arial"/>
        </w:rPr>
      </w:pPr>
    </w:p>
    <w:p w14:paraId="20C8C0A7" w14:textId="77777777" w:rsidR="00C67F10" w:rsidRDefault="00C67F10" w:rsidP="00B50CCA">
      <w:pPr>
        <w:spacing w:line="360" w:lineRule="auto"/>
        <w:jc w:val="both"/>
        <w:rPr>
          <w:rFonts w:ascii="Arial" w:hAnsi="Arial" w:cs="Arial"/>
        </w:rPr>
      </w:pPr>
      <w:r w:rsidRPr="00C97C4B">
        <w:rPr>
          <w:rFonts w:ascii="Arial" w:hAnsi="Arial" w:cs="Arial"/>
          <w:sz w:val="22"/>
        </w:rPr>
        <w:t>This visualization is intended to show if there exists a trend between the total number of books borrowed over time (months) in hopes to identify any seasonal months the library faces</w:t>
      </w:r>
      <w:r w:rsidRPr="00C97C4B">
        <w:rPr>
          <w:rFonts w:ascii="Arial" w:hAnsi="Arial" w:cs="Arial"/>
        </w:rPr>
        <w:t xml:space="preserve">. </w:t>
      </w:r>
    </w:p>
    <w:p w14:paraId="509381C9" w14:textId="77777777" w:rsidR="00C97C4B" w:rsidRPr="00C97C4B" w:rsidRDefault="00C97C4B" w:rsidP="00B50CCA">
      <w:pPr>
        <w:spacing w:line="360" w:lineRule="auto"/>
        <w:jc w:val="both"/>
        <w:rPr>
          <w:rFonts w:ascii="Arial" w:hAnsi="Arial" w:cs="Arial"/>
        </w:rPr>
      </w:pPr>
    </w:p>
    <w:p w14:paraId="3215B98B" w14:textId="5A6D182F" w:rsidR="00C67F10" w:rsidRPr="00A27781" w:rsidRDefault="00C67F10" w:rsidP="00B50CCA">
      <w:pPr>
        <w:spacing w:line="360" w:lineRule="auto"/>
        <w:jc w:val="both"/>
        <w:rPr>
          <w:rFonts w:ascii="Arial" w:hAnsi="Arial" w:cs="Arial"/>
        </w:rPr>
      </w:pPr>
      <w:r w:rsidRPr="00C97C4B">
        <w:rPr>
          <w:rFonts w:ascii="Arial" w:hAnsi="Arial" w:cs="Arial"/>
          <w:noProof/>
        </w:rPr>
        <w:drawing>
          <wp:inline distT="0" distB="0" distL="0" distR="0" wp14:anchorId="74FEB99E" wp14:editId="6B23D9AF">
            <wp:extent cx="5731510" cy="2437130"/>
            <wp:effectExtent l="0" t="0" r="254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437130"/>
                    </a:xfrm>
                    <a:prstGeom prst="rect">
                      <a:avLst/>
                    </a:prstGeom>
                  </pic:spPr>
                </pic:pic>
              </a:graphicData>
            </a:graphic>
          </wp:inline>
        </w:drawing>
      </w:r>
      <w:r w:rsidRPr="00C97C4B">
        <w:rPr>
          <w:rFonts w:ascii="Arial" w:hAnsi="Arial" w:cs="Arial"/>
        </w:rPr>
        <w:br w:type="page"/>
      </w:r>
    </w:p>
    <w:p w14:paraId="067BDDB8" w14:textId="77777777" w:rsidR="00D97B1F" w:rsidRPr="00C97C4B" w:rsidRDefault="00D97B1F" w:rsidP="00B50CCA">
      <w:pPr>
        <w:pStyle w:val="Heading3"/>
        <w:jc w:val="both"/>
        <w:rPr>
          <w:rFonts w:ascii="Arial" w:hAnsi="Arial" w:cs="Arial"/>
        </w:rPr>
      </w:pPr>
      <w:bookmarkStart w:id="32" w:name="_Toc475918003"/>
      <w:r w:rsidRPr="00C97C4B">
        <w:rPr>
          <w:rFonts w:ascii="Arial" w:hAnsi="Arial" w:cs="Arial"/>
        </w:rPr>
        <w:lastRenderedPageBreak/>
        <w:t>“Individual Library Analysis” Tab</w:t>
      </w:r>
      <w:bookmarkEnd w:id="32"/>
    </w:p>
    <w:p w14:paraId="58F5959D" w14:textId="77777777" w:rsidR="00B520C3" w:rsidRPr="00C97C4B" w:rsidRDefault="00B520C3" w:rsidP="00B50CCA">
      <w:pPr>
        <w:jc w:val="both"/>
        <w:rPr>
          <w:rFonts w:ascii="Arial" w:hAnsi="Arial" w:cs="Arial"/>
        </w:rPr>
      </w:pPr>
    </w:p>
    <w:p w14:paraId="60798399" w14:textId="77777777" w:rsidR="00B520C3" w:rsidRPr="00C97C4B" w:rsidRDefault="00B520C3" w:rsidP="00B50CCA">
      <w:pPr>
        <w:spacing w:line="360" w:lineRule="auto"/>
        <w:jc w:val="both"/>
        <w:rPr>
          <w:rFonts w:ascii="Arial" w:hAnsi="Arial" w:cs="Arial"/>
          <w:sz w:val="22"/>
        </w:rPr>
      </w:pPr>
      <w:r w:rsidRPr="00C97C4B">
        <w:rPr>
          <w:rFonts w:ascii="Arial" w:hAnsi="Arial" w:cs="Arial"/>
          <w:sz w:val="22"/>
        </w:rPr>
        <w:t>Along with t</w:t>
      </w:r>
      <w:r w:rsidR="002D51AB" w:rsidRPr="00C97C4B">
        <w:rPr>
          <w:rFonts w:ascii="Arial" w:hAnsi="Arial" w:cs="Arial"/>
          <w:sz w:val="22"/>
        </w:rPr>
        <w:t>he “Overview of all Libraries” tab, our team thought that having another tab for the “Individual Library Analysis” would be appropriate as well in case the users of the dashboard want to investigate further and determine different traits of each library and its demographics of patrons. The type of visualizations offered are, Race Segmentation, Age Distribution, Gender Distribution and Total No of Books Borrowed, all over different units of time (by Hour</w:t>
      </w:r>
      <w:r w:rsidR="00D96124" w:rsidRPr="00C97C4B">
        <w:rPr>
          <w:rFonts w:ascii="Arial" w:hAnsi="Arial" w:cs="Arial"/>
          <w:sz w:val="22"/>
        </w:rPr>
        <w:t>/weekday/month</w:t>
      </w:r>
      <w:r w:rsidR="002D51AB" w:rsidRPr="00C97C4B">
        <w:rPr>
          <w:rFonts w:ascii="Arial" w:hAnsi="Arial" w:cs="Arial"/>
          <w:sz w:val="22"/>
        </w:rPr>
        <w:t>)</w:t>
      </w:r>
      <w:r w:rsidR="00D96124" w:rsidRPr="00C97C4B">
        <w:rPr>
          <w:rFonts w:ascii="Arial" w:hAnsi="Arial" w:cs="Arial"/>
          <w:sz w:val="22"/>
        </w:rPr>
        <w:t xml:space="preserve"> for each library</w:t>
      </w:r>
      <w:r w:rsidR="00CF112C" w:rsidRPr="00C97C4B">
        <w:rPr>
          <w:rFonts w:ascii="Arial" w:hAnsi="Arial" w:cs="Arial"/>
          <w:sz w:val="22"/>
        </w:rPr>
        <w:t xml:space="preserve"> OR for all libraries</w:t>
      </w:r>
      <w:r w:rsidR="00D96124" w:rsidRPr="00C97C4B">
        <w:rPr>
          <w:rFonts w:ascii="Arial" w:hAnsi="Arial" w:cs="Arial"/>
          <w:sz w:val="22"/>
        </w:rPr>
        <w:t>.</w:t>
      </w:r>
      <w:r w:rsidR="0016348B" w:rsidRPr="00C97C4B">
        <w:rPr>
          <w:rFonts w:ascii="Arial" w:hAnsi="Arial" w:cs="Arial"/>
          <w:sz w:val="22"/>
        </w:rPr>
        <w:t xml:space="preserve"> For the moment these tabs are completely dynamic which means that there is no hard-coding of any information for the construction of the graphs.</w:t>
      </w:r>
    </w:p>
    <w:p w14:paraId="30BA5D13" w14:textId="77777777" w:rsidR="00D96124" w:rsidRPr="00C97C4B" w:rsidRDefault="00D96124" w:rsidP="00B50CCA">
      <w:pPr>
        <w:spacing w:line="360" w:lineRule="auto"/>
        <w:jc w:val="both"/>
        <w:rPr>
          <w:rFonts w:ascii="Arial" w:hAnsi="Arial" w:cs="Arial"/>
        </w:rPr>
      </w:pPr>
    </w:p>
    <w:p w14:paraId="7891693B" w14:textId="77777777" w:rsidR="00D96124" w:rsidRPr="00C97C4B" w:rsidRDefault="00D96124" w:rsidP="00B50CCA">
      <w:pPr>
        <w:pStyle w:val="Heading4"/>
        <w:jc w:val="both"/>
        <w:rPr>
          <w:rFonts w:ascii="Arial" w:hAnsi="Arial" w:cs="Arial"/>
        </w:rPr>
      </w:pPr>
      <w:r w:rsidRPr="00C97C4B">
        <w:rPr>
          <w:rFonts w:ascii="Arial" w:hAnsi="Arial" w:cs="Arial"/>
        </w:rPr>
        <w:t>Race Segmentation</w:t>
      </w:r>
    </w:p>
    <w:p w14:paraId="7D7EF9A3" w14:textId="77777777" w:rsidR="00D96124" w:rsidRPr="00C97C4B" w:rsidRDefault="00D96124" w:rsidP="00B50CCA">
      <w:pPr>
        <w:jc w:val="both"/>
        <w:rPr>
          <w:rFonts w:ascii="Arial" w:hAnsi="Arial" w:cs="Arial"/>
        </w:rPr>
      </w:pPr>
    </w:p>
    <w:p w14:paraId="0B3BD023" w14:textId="77777777" w:rsidR="00D96124" w:rsidRPr="00C97C4B" w:rsidRDefault="00D96124" w:rsidP="00B50CCA">
      <w:pPr>
        <w:spacing w:line="360" w:lineRule="auto"/>
        <w:jc w:val="both"/>
        <w:rPr>
          <w:rFonts w:ascii="Arial" w:hAnsi="Arial" w:cs="Arial"/>
          <w:sz w:val="22"/>
        </w:rPr>
      </w:pPr>
      <w:r w:rsidRPr="00C97C4B">
        <w:rPr>
          <w:rFonts w:ascii="Arial" w:hAnsi="Arial" w:cs="Arial"/>
          <w:sz w:val="22"/>
        </w:rPr>
        <w:t>This is a simple line graph representation of the different absolute number of books borrowed by each race over time. This can be used to identify if a given race favors a certain period of time/month for any given library, or if a certain library experiences a higher number of patrons of a certain race. A snapshot of how visualization is shown below</w:t>
      </w:r>
      <w:r w:rsidR="00CF112C" w:rsidRPr="00C97C4B">
        <w:rPr>
          <w:rFonts w:ascii="Arial" w:hAnsi="Arial" w:cs="Arial"/>
          <w:sz w:val="22"/>
        </w:rPr>
        <w:t xml:space="preserve"> for Ang Mo Kio Public Library</w:t>
      </w:r>
      <w:r w:rsidRPr="00C97C4B">
        <w:rPr>
          <w:rFonts w:ascii="Arial" w:hAnsi="Arial" w:cs="Arial"/>
          <w:sz w:val="22"/>
        </w:rPr>
        <w:t>.</w:t>
      </w:r>
    </w:p>
    <w:p w14:paraId="10AC942D" w14:textId="77777777" w:rsidR="00D96124" w:rsidRPr="00C97C4B" w:rsidRDefault="00D96124" w:rsidP="00B50CCA">
      <w:pPr>
        <w:jc w:val="both"/>
        <w:rPr>
          <w:rFonts w:ascii="Arial" w:hAnsi="Arial" w:cs="Arial"/>
        </w:rPr>
      </w:pPr>
    </w:p>
    <w:p w14:paraId="47BD446F" w14:textId="77777777" w:rsidR="00D96124" w:rsidRPr="00C97C4B" w:rsidRDefault="00D96124" w:rsidP="00B50CCA">
      <w:pPr>
        <w:jc w:val="both"/>
        <w:rPr>
          <w:rFonts w:ascii="Arial" w:hAnsi="Arial" w:cs="Arial"/>
        </w:rPr>
      </w:pPr>
      <w:r w:rsidRPr="00C97C4B">
        <w:rPr>
          <w:rFonts w:ascii="Arial" w:hAnsi="Arial" w:cs="Arial"/>
          <w:noProof/>
        </w:rPr>
        <w:drawing>
          <wp:inline distT="0" distB="0" distL="0" distR="0" wp14:anchorId="5962EF01" wp14:editId="4377F0E0">
            <wp:extent cx="5731510" cy="2171065"/>
            <wp:effectExtent l="0" t="0" r="254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171065"/>
                    </a:xfrm>
                    <a:prstGeom prst="rect">
                      <a:avLst/>
                    </a:prstGeom>
                  </pic:spPr>
                </pic:pic>
              </a:graphicData>
            </a:graphic>
          </wp:inline>
        </w:drawing>
      </w:r>
    </w:p>
    <w:p w14:paraId="42F7381B" w14:textId="77777777" w:rsidR="00D96124" w:rsidRPr="00C97C4B" w:rsidRDefault="00D96124" w:rsidP="00B50CCA">
      <w:pPr>
        <w:jc w:val="both"/>
        <w:rPr>
          <w:rFonts w:ascii="Arial" w:hAnsi="Arial" w:cs="Arial"/>
        </w:rPr>
      </w:pPr>
    </w:p>
    <w:p w14:paraId="21303F39" w14:textId="77777777" w:rsidR="00D96124" w:rsidRPr="00C97C4B" w:rsidRDefault="00D96124" w:rsidP="00B50CCA">
      <w:pPr>
        <w:pStyle w:val="Heading4"/>
        <w:jc w:val="both"/>
        <w:rPr>
          <w:rFonts w:ascii="Arial" w:hAnsi="Arial" w:cs="Arial"/>
        </w:rPr>
      </w:pPr>
      <w:r w:rsidRPr="00C97C4B">
        <w:rPr>
          <w:rFonts w:ascii="Arial" w:hAnsi="Arial" w:cs="Arial"/>
        </w:rPr>
        <w:t>Age Distribution</w:t>
      </w:r>
    </w:p>
    <w:p w14:paraId="52F63843" w14:textId="77777777" w:rsidR="00D96124" w:rsidRPr="00C97C4B" w:rsidRDefault="00D96124" w:rsidP="00B50CCA">
      <w:pPr>
        <w:jc w:val="both"/>
        <w:rPr>
          <w:rFonts w:ascii="Arial" w:hAnsi="Arial" w:cs="Arial"/>
        </w:rPr>
      </w:pPr>
    </w:p>
    <w:p w14:paraId="4AD931EA" w14:textId="77777777" w:rsidR="00CF112C" w:rsidRPr="00C97C4B" w:rsidRDefault="00CF112C" w:rsidP="00B50CCA">
      <w:pPr>
        <w:spacing w:line="360" w:lineRule="auto"/>
        <w:jc w:val="both"/>
        <w:rPr>
          <w:rFonts w:ascii="Arial" w:hAnsi="Arial" w:cs="Arial"/>
          <w:sz w:val="22"/>
        </w:rPr>
      </w:pPr>
      <w:r w:rsidRPr="00C97C4B">
        <w:rPr>
          <w:rFonts w:ascii="Arial" w:hAnsi="Arial" w:cs="Arial"/>
          <w:sz w:val="22"/>
        </w:rPr>
        <w:t>Similar to the Race Segmentation, the age distribution is intended to represent the distribution of the patron ages of a given library, this can be useful in identifying the prominent age groups that exist in a given library. The snapshot is shown below.</w:t>
      </w:r>
    </w:p>
    <w:p w14:paraId="095CB41B" w14:textId="77777777" w:rsidR="00D96124" w:rsidRPr="00C97C4B" w:rsidRDefault="00D96124" w:rsidP="00B50CCA">
      <w:pPr>
        <w:jc w:val="both"/>
        <w:rPr>
          <w:rFonts w:ascii="Arial" w:hAnsi="Arial" w:cs="Arial"/>
        </w:rPr>
      </w:pPr>
      <w:r w:rsidRPr="00C97C4B">
        <w:rPr>
          <w:rFonts w:ascii="Arial" w:hAnsi="Arial" w:cs="Arial"/>
          <w:noProof/>
        </w:rPr>
        <w:lastRenderedPageBreak/>
        <w:drawing>
          <wp:inline distT="0" distB="0" distL="0" distR="0" wp14:anchorId="6B609059" wp14:editId="728E9167">
            <wp:extent cx="5731510" cy="229108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291080"/>
                    </a:xfrm>
                    <a:prstGeom prst="rect">
                      <a:avLst/>
                    </a:prstGeom>
                  </pic:spPr>
                </pic:pic>
              </a:graphicData>
            </a:graphic>
          </wp:inline>
        </w:drawing>
      </w:r>
    </w:p>
    <w:p w14:paraId="447617F8" w14:textId="77777777" w:rsidR="00D96124" w:rsidRPr="00C97C4B" w:rsidRDefault="00D96124" w:rsidP="00B50CCA">
      <w:pPr>
        <w:pStyle w:val="Heading4"/>
        <w:jc w:val="both"/>
        <w:rPr>
          <w:rFonts w:ascii="Arial" w:hAnsi="Arial" w:cs="Arial"/>
        </w:rPr>
      </w:pPr>
      <w:r w:rsidRPr="00C97C4B">
        <w:rPr>
          <w:rFonts w:ascii="Arial" w:hAnsi="Arial" w:cs="Arial"/>
        </w:rPr>
        <w:t>Gender Distribution</w:t>
      </w:r>
    </w:p>
    <w:p w14:paraId="01826CB9" w14:textId="77777777" w:rsidR="00CF112C" w:rsidRPr="00C97C4B" w:rsidRDefault="00CF112C" w:rsidP="00B50CCA">
      <w:pPr>
        <w:jc w:val="both"/>
        <w:rPr>
          <w:rFonts w:ascii="Arial" w:hAnsi="Arial" w:cs="Arial"/>
        </w:rPr>
      </w:pPr>
    </w:p>
    <w:p w14:paraId="0391B0B4" w14:textId="77777777" w:rsidR="00CF112C" w:rsidRPr="00C97C4B" w:rsidRDefault="00CF112C" w:rsidP="00B50CCA">
      <w:pPr>
        <w:spacing w:line="360" w:lineRule="auto"/>
        <w:jc w:val="both"/>
        <w:rPr>
          <w:rFonts w:ascii="Arial" w:hAnsi="Arial" w:cs="Arial"/>
          <w:sz w:val="22"/>
        </w:rPr>
      </w:pPr>
      <w:r w:rsidRPr="00C97C4B">
        <w:rPr>
          <w:rFonts w:ascii="Arial" w:hAnsi="Arial" w:cs="Arial"/>
          <w:sz w:val="22"/>
        </w:rPr>
        <w:t>One other visualization that is present is the gender distribution across all libraries/for each library, as shown below.</w:t>
      </w:r>
    </w:p>
    <w:p w14:paraId="0734A56A" w14:textId="77777777" w:rsidR="00CF112C" w:rsidRPr="00C97C4B" w:rsidRDefault="00CF112C" w:rsidP="00B50CCA">
      <w:pPr>
        <w:spacing w:line="360" w:lineRule="auto"/>
        <w:jc w:val="both"/>
        <w:rPr>
          <w:rFonts w:ascii="Arial" w:hAnsi="Arial" w:cs="Arial"/>
          <w:sz w:val="22"/>
        </w:rPr>
      </w:pPr>
    </w:p>
    <w:p w14:paraId="09BA7F14" w14:textId="77777777" w:rsidR="00CF112C" w:rsidRPr="00C97C4B" w:rsidRDefault="00CF112C" w:rsidP="00B50CCA">
      <w:pPr>
        <w:spacing w:line="360" w:lineRule="auto"/>
        <w:jc w:val="both"/>
        <w:rPr>
          <w:rFonts w:ascii="Arial" w:hAnsi="Arial" w:cs="Arial"/>
          <w:sz w:val="22"/>
        </w:rPr>
      </w:pPr>
      <w:r w:rsidRPr="00C97C4B">
        <w:rPr>
          <w:rFonts w:ascii="Arial" w:hAnsi="Arial" w:cs="Arial"/>
          <w:sz w:val="22"/>
        </w:rPr>
        <w:t>The snapshot below uses weekdays as the time unit.</w:t>
      </w:r>
    </w:p>
    <w:p w14:paraId="52A9D2E0" w14:textId="77777777" w:rsidR="00CF112C" w:rsidRPr="00C97C4B" w:rsidRDefault="00CF112C" w:rsidP="00B50CCA">
      <w:pPr>
        <w:jc w:val="both"/>
        <w:rPr>
          <w:rFonts w:ascii="Arial" w:hAnsi="Arial" w:cs="Arial"/>
          <w:sz w:val="22"/>
        </w:rPr>
      </w:pPr>
    </w:p>
    <w:p w14:paraId="580BB8A4" w14:textId="77777777" w:rsidR="00CF112C" w:rsidRPr="00C97C4B" w:rsidRDefault="00CF112C" w:rsidP="00B50CCA">
      <w:pPr>
        <w:jc w:val="both"/>
        <w:rPr>
          <w:rFonts w:ascii="Arial" w:hAnsi="Arial" w:cs="Arial"/>
        </w:rPr>
      </w:pPr>
      <w:r w:rsidRPr="00C97C4B">
        <w:rPr>
          <w:rFonts w:ascii="Arial" w:hAnsi="Arial" w:cs="Arial"/>
          <w:noProof/>
        </w:rPr>
        <w:drawing>
          <wp:inline distT="0" distB="0" distL="0" distR="0" wp14:anchorId="626D0BFC" wp14:editId="0C71AE39">
            <wp:extent cx="5731510" cy="227012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270125"/>
                    </a:xfrm>
                    <a:prstGeom prst="rect">
                      <a:avLst/>
                    </a:prstGeom>
                  </pic:spPr>
                </pic:pic>
              </a:graphicData>
            </a:graphic>
          </wp:inline>
        </w:drawing>
      </w:r>
    </w:p>
    <w:p w14:paraId="54B752C1" w14:textId="77777777" w:rsidR="00D96124" w:rsidRPr="00C97C4B" w:rsidRDefault="00D96124" w:rsidP="00B50CCA">
      <w:pPr>
        <w:pStyle w:val="Heading4"/>
        <w:jc w:val="both"/>
        <w:rPr>
          <w:rFonts w:ascii="Arial" w:hAnsi="Arial" w:cs="Arial"/>
        </w:rPr>
      </w:pPr>
      <w:r w:rsidRPr="00C97C4B">
        <w:rPr>
          <w:rFonts w:ascii="Arial" w:hAnsi="Arial" w:cs="Arial"/>
        </w:rPr>
        <w:t xml:space="preserve">Total No. of Books Borrowed </w:t>
      </w:r>
    </w:p>
    <w:p w14:paraId="17EE9487" w14:textId="77777777" w:rsidR="00C67F10" w:rsidRPr="00C97C4B" w:rsidRDefault="00C67F10" w:rsidP="00B50CCA">
      <w:pPr>
        <w:jc w:val="both"/>
        <w:rPr>
          <w:rFonts w:ascii="Arial" w:hAnsi="Arial" w:cs="Arial"/>
        </w:rPr>
      </w:pPr>
    </w:p>
    <w:p w14:paraId="36C4AD6D" w14:textId="77777777" w:rsidR="00CF112C" w:rsidRPr="00C97C4B" w:rsidRDefault="00CF112C" w:rsidP="00B50CCA">
      <w:pPr>
        <w:spacing w:line="360" w:lineRule="auto"/>
        <w:jc w:val="both"/>
        <w:rPr>
          <w:rFonts w:ascii="Arial" w:hAnsi="Arial" w:cs="Arial"/>
          <w:sz w:val="22"/>
        </w:rPr>
      </w:pPr>
      <w:r w:rsidRPr="00C97C4B">
        <w:rPr>
          <w:rFonts w:ascii="Arial" w:hAnsi="Arial" w:cs="Arial"/>
          <w:sz w:val="22"/>
        </w:rPr>
        <w:t>Identifying if for a certain library a given time has more number of transactions is also an interesting visualization that our group wanted to display. This can in the future aid the library staff members in choosing to promote certain new books during a given time when they know they have a high influx of patrons. The distribution graph is shown below.</w:t>
      </w:r>
    </w:p>
    <w:p w14:paraId="323DF2C9" w14:textId="2645AC33" w:rsidR="00162536" w:rsidRDefault="00CF112C" w:rsidP="00B50CCA">
      <w:pPr>
        <w:spacing w:line="360" w:lineRule="auto"/>
        <w:jc w:val="both"/>
        <w:rPr>
          <w:rFonts w:ascii="Arial" w:hAnsi="Arial" w:cs="Arial"/>
        </w:rPr>
      </w:pPr>
      <w:r w:rsidRPr="00C97C4B">
        <w:rPr>
          <w:rFonts w:ascii="Arial" w:hAnsi="Arial" w:cs="Arial"/>
          <w:noProof/>
        </w:rPr>
        <w:lastRenderedPageBreak/>
        <w:drawing>
          <wp:inline distT="0" distB="0" distL="0" distR="0" wp14:anchorId="003574DD" wp14:editId="1DD0DF96">
            <wp:extent cx="5731510" cy="2207260"/>
            <wp:effectExtent l="0" t="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207260"/>
                    </a:xfrm>
                    <a:prstGeom prst="rect">
                      <a:avLst/>
                    </a:prstGeom>
                  </pic:spPr>
                </pic:pic>
              </a:graphicData>
            </a:graphic>
          </wp:inline>
        </w:drawing>
      </w:r>
    </w:p>
    <w:p w14:paraId="0A389A9C" w14:textId="77777777" w:rsidR="00A27781" w:rsidRPr="00C97C4B" w:rsidRDefault="00A27781" w:rsidP="00B50CCA">
      <w:pPr>
        <w:spacing w:line="360" w:lineRule="auto"/>
        <w:jc w:val="both"/>
        <w:rPr>
          <w:rFonts w:ascii="Arial" w:hAnsi="Arial" w:cs="Arial"/>
          <w:sz w:val="22"/>
        </w:rPr>
      </w:pPr>
    </w:p>
    <w:p w14:paraId="38900EEA" w14:textId="6579B8BE" w:rsidR="00A27781" w:rsidRPr="00C97C4B" w:rsidRDefault="00A27781" w:rsidP="00B50CCA">
      <w:pPr>
        <w:spacing w:line="360" w:lineRule="auto"/>
        <w:jc w:val="both"/>
        <w:rPr>
          <w:rFonts w:ascii="Arial" w:hAnsi="Arial" w:cs="Arial"/>
          <w:sz w:val="22"/>
        </w:rPr>
      </w:pPr>
      <w:r w:rsidRPr="00C97C4B">
        <w:rPr>
          <w:rFonts w:ascii="Arial" w:hAnsi="Arial" w:cs="Arial"/>
          <w:sz w:val="22"/>
        </w:rPr>
        <w:t>Our team understands that this is a very amateur method of visualizing the data how</w:t>
      </w:r>
      <w:r>
        <w:rPr>
          <w:rFonts w:ascii="Arial" w:hAnsi="Arial" w:cs="Arial"/>
          <w:sz w:val="22"/>
        </w:rPr>
        <w:t>ever we intend to improve on it i</w:t>
      </w:r>
      <w:r w:rsidRPr="00A27781">
        <w:rPr>
          <w:rFonts w:ascii="Arial" w:hAnsi="Arial" w:cs="Arial"/>
          <w:sz w:val="22"/>
        </w:rPr>
        <w:t>n the next iteration of our project with inclusion and comparison of both 2013 &amp; 2014 data (at least three years’ data if available) for a more accurate seasonal trend visualization and analysis.</w:t>
      </w:r>
      <w:r w:rsidRPr="005E0BA5">
        <w:rPr>
          <w:rFonts w:ascii="Arial" w:hAnsi="Arial" w:cs="Arial"/>
          <w:sz w:val="22"/>
        </w:rPr>
        <w:t xml:space="preserve">  </w:t>
      </w:r>
    </w:p>
    <w:p w14:paraId="59EBF44C" w14:textId="2BB72F03" w:rsidR="00A27781" w:rsidRDefault="00A27781" w:rsidP="00B50CCA">
      <w:pPr>
        <w:spacing w:line="360" w:lineRule="auto"/>
        <w:jc w:val="both"/>
        <w:rPr>
          <w:rFonts w:ascii="Arial" w:hAnsi="Arial" w:cs="Arial"/>
        </w:rPr>
      </w:pPr>
    </w:p>
    <w:p w14:paraId="2D93628E" w14:textId="77777777" w:rsidR="00A27781" w:rsidRPr="00C97C4B" w:rsidRDefault="00A27781" w:rsidP="00B50CCA">
      <w:pPr>
        <w:spacing w:line="360" w:lineRule="auto"/>
        <w:jc w:val="both"/>
        <w:rPr>
          <w:rFonts w:ascii="Arial" w:hAnsi="Arial" w:cs="Arial"/>
        </w:rPr>
      </w:pPr>
    </w:p>
    <w:p w14:paraId="0D97C7BD" w14:textId="77777777" w:rsidR="00AC7B7D" w:rsidRPr="00C97C4B" w:rsidRDefault="00C72313" w:rsidP="00B50CCA">
      <w:pPr>
        <w:pStyle w:val="Heading2"/>
        <w:jc w:val="both"/>
        <w:rPr>
          <w:rFonts w:ascii="Arial" w:hAnsi="Arial" w:cs="Arial"/>
        </w:rPr>
      </w:pPr>
      <w:bookmarkStart w:id="33" w:name="_Toc475918004"/>
      <w:r w:rsidRPr="00C97C4B">
        <w:rPr>
          <w:rFonts w:ascii="Arial" w:hAnsi="Arial" w:cs="Arial"/>
        </w:rPr>
        <w:t>Adaptation</w:t>
      </w:r>
      <w:r w:rsidR="00AC7B7D" w:rsidRPr="00C97C4B">
        <w:rPr>
          <w:rFonts w:ascii="Arial" w:hAnsi="Arial" w:cs="Arial"/>
        </w:rPr>
        <w:t xml:space="preserve"> </w:t>
      </w:r>
      <w:r w:rsidRPr="00C97C4B">
        <w:rPr>
          <w:rFonts w:ascii="Arial" w:hAnsi="Arial" w:cs="Arial"/>
        </w:rPr>
        <w:t>of the Multiplicative Competitive Interaction Model</w:t>
      </w:r>
      <w:bookmarkEnd w:id="33"/>
    </w:p>
    <w:p w14:paraId="12D6526A" w14:textId="77777777" w:rsidR="00AC7B7D" w:rsidRPr="00C97C4B" w:rsidRDefault="00AC7B7D" w:rsidP="00B50CCA">
      <w:pPr>
        <w:jc w:val="both"/>
        <w:rPr>
          <w:rFonts w:ascii="Arial" w:hAnsi="Arial" w:cs="Arial"/>
        </w:rPr>
      </w:pPr>
    </w:p>
    <w:p w14:paraId="43245B30" w14:textId="77777777" w:rsidR="00C72313" w:rsidRPr="00C97C4B" w:rsidRDefault="00AC7B7D" w:rsidP="00B50CCA">
      <w:pPr>
        <w:spacing w:line="360" w:lineRule="auto"/>
        <w:jc w:val="both"/>
        <w:rPr>
          <w:rFonts w:ascii="Arial" w:hAnsi="Arial" w:cs="Arial"/>
          <w:sz w:val="22"/>
        </w:rPr>
      </w:pPr>
      <w:r w:rsidRPr="00C97C4B">
        <w:rPr>
          <w:rFonts w:ascii="Arial" w:hAnsi="Arial" w:cs="Arial"/>
          <w:sz w:val="22"/>
        </w:rPr>
        <w:t xml:space="preserve">Based on multiple sessions with our supervisor, our team has decided to use the MCI package in R to conduct the analysis of attractiveness using Huff’s model. </w:t>
      </w:r>
      <w:r w:rsidR="00C72313" w:rsidRPr="00C97C4B">
        <w:rPr>
          <w:rFonts w:ascii="Arial" w:hAnsi="Arial" w:cs="Arial"/>
          <w:sz w:val="22"/>
        </w:rPr>
        <w:t xml:space="preserve">The Multiplicative Competitive Interaction (MCI) Model (Nakanishi/Cooper 1974), is an “econometric model for analyzing market shares in a competitive environment where the market is divided in </w:t>
      </w:r>
      <w:proofErr w:type="spellStart"/>
      <w:r w:rsidR="00C72313" w:rsidRPr="00C97C4B">
        <w:rPr>
          <w:rFonts w:ascii="Arial" w:hAnsi="Arial" w:cs="Arial"/>
          <w:sz w:val="22"/>
        </w:rPr>
        <w:t>i</w:t>
      </w:r>
      <w:proofErr w:type="spellEnd"/>
      <w:r w:rsidR="00C72313" w:rsidRPr="00C97C4B">
        <w:rPr>
          <w:rFonts w:ascii="Arial" w:hAnsi="Arial" w:cs="Arial"/>
          <w:sz w:val="22"/>
        </w:rPr>
        <w:t xml:space="preserve"> submarkets (e.g. groups of customers, time periods or geographical regions) and served by j suppliers (e.g. firms, brands or locations)”. Resulting market share of the suppliers (libraries in our case), this model also analyzes the attraction/utility of the alternatives in the submarket.</w:t>
      </w:r>
    </w:p>
    <w:p w14:paraId="64CB207E" w14:textId="77777777" w:rsidR="00C72313" w:rsidRPr="00C97C4B" w:rsidRDefault="00C72313" w:rsidP="00B50CCA">
      <w:pPr>
        <w:spacing w:line="360" w:lineRule="auto"/>
        <w:jc w:val="both"/>
        <w:rPr>
          <w:rFonts w:ascii="Arial" w:hAnsi="Arial" w:cs="Arial"/>
          <w:sz w:val="22"/>
        </w:rPr>
      </w:pPr>
      <w:r w:rsidRPr="00C97C4B">
        <w:rPr>
          <w:rFonts w:ascii="Arial" w:hAnsi="Arial" w:cs="Arial"/>
          <w:sz w:val="22"/>
        </w:rPr>
        <w:t>Different from the senior group’s model, MCI model is nonlinear but can be transformed via Ordinary Least Square (OLS) regression using the multi-step log-centering transformation and our team will also re-arrange the raw data in an interaction matrix to fix into the model.</w:t>
      </w:r>
    </w:p>
    <w:p w14:paraId="5FAA7CBB" w14:textId="2BE87319" w:rsidR="00162536" w:rsidRPr="00C97C4B" w:rsidRDefault="00AC7B7D" w:rsidP="00B50CCA">
      <w:pPr>
        <w:spacing w:line="360" w:lineRule="auto"/>
        <w:jc w:val="both"/>
        <w:rPr>
          <w:rFonts w:ascii="Arial" w:hAnsi="Arial" w:cs="Arial"/>
          <w:sz w:val="22"/>
        </w:rPr>
      </w:pPr>
      <w:r w:rsidRPr="00C97C4B">
        <w:rPr>
          <w:rFonts w:ascii="Arial" w:hAnsi="Arial" w:cs="Arial"/>
          <w:sz w:val="22"/>
        </w:rPr>
        <w:t>The purpose of this is to first use the MCI model along with the different new variables for attractiveness to assign weights to the variables. This would tell us which variables actually contribute towards the attractiveness of a library. After which we would then use the Huff’s model function in the MCI package to give us the probability (</w:t>
      </w:r>
      <w:r w:rsidRPr="00C97C4B">
        <w:rPr>
          <w:rFonts w:ascii="Cambria Math" w:hAnsi="Cambria Math" w:cs="Cambria Math"/>
          <w:sz w:val="22"/>
        </w:rPr>
        <w:t>𝑷</w:t>
      </w:r>
      <w:r w:rsidRPr="00C97C4B">
        <w:rPr>
          <w:rFonts w:ascii="Arial" w:hAnsi="Arial" w:cs="Arial"/>
          <w:sz w:val="22"/>
        </w:rPr>
        <w:t>_</w:t>
      </w:r>
      <w:r w:rsidRPr="00C97C4B">
        <w:rPr>
          <w:rFonts w:ascii="Cambria Math" w:hAnsi="Cambria Math" w:cs="Cambria Math"/>
          <w:sz w:val="22"/>
        </w:rPr>
        <w:t>𝒊𝒋</w:t>
      </w:r>
      <w:r w:rsidRPr="00C97C4B">
        <w:rPr>
          <w:rFonts w:ascii="Arial" w:hAnsi="Arial" w:cs="Arial"/>
          <w:sz w:val="22"/>
        </w:rPr>
        <w:t xml:space="preserve">) that a Patron from a given Subzone </w:t>
      </w:r>
      <w:proofErr w:type="spellStart"/>
      <w:r w:rsidRPr="00C97C4B">
        <w:rPr>
          <w:rFonts w:ascii="Arial" w:hAnsi="Arial" w:cs="Arial"/>
          <w:b/>
          <w:i/>
          <w:sz w:val="22"/>
        </w:rPr>
        <w:t>i</w:t>
      </w:r>
      <w:proofErr w:type="spellEnd"/>
      <w:r w:rsidRPr="00C97C4B">
        <w:rPr>
          <w:rFonts w:ascii="Arial" w:hAnsi="Arial" w:cs="Arial"/>
          <w:sz w:val="22"/>
        </w:rPr>
        <w:t xml:space="preserve"> would visit a given Library </w:t>
      </w:r>
      <w:r w:rsidRPr="00C97C4B">
        <w:rPr>
          <w:rFonts w:ascii="Arial" w:hAnsi="Arial" w:cs="Arial"/>
          <w:b/>
          <w:i/>
          <w:sz w:val="22"/>
        </w:rPr>
        <w:t xml:space="preserve">j. </w:t>
      </w:r>
      <w:r w:rsidRPr="00C97C4B">
        <w:rPr>
          <w:rFonts w:ascii="Arial" w:hAnsi="Arial" w:cs="Arial"/>
          <w:sz w:val="22"/>
        </w:rPr>
        <w:t xml:space="preserve">One of the main motivators of shifting towards the MCI model is so that there is no longer a need to store the </w:t>
      </w:r>
      <w:r w:rsidR="007B7C32" w:rsidRPr="00C97C4B">
        <w:rPr>
          <w:rFonts w:ascii="Arial" w:hAnsi="Arial" w:cs="Arial"/>
          <w:sz w:val="22"/>
        </w:rPr>
        <w:t>hard-coded</w:t>
      </w:r>
      <w:r w:rsidRPr="00C97C4B">
        <w:rPr>
          <w:rFonts w:ascii="Arial" w:hAnsi="Arial" w:cs="Arial"/>
          <w:sz w:val="22"/>
        </w:rPr>
        <w:t xml:space="preserve"> Huff’s model calibrations within the dashboard, which is how the previous team had kept their results. With the implementation of the MCI model, the users of the dashboard can then recalibrate the model </w:t>
      </w:r>
      <w:r w:rsidRPr="00C97C4B">
        <w:rPr>
          <w:rFonts w:ascii="Arial" w:hAnsi="Arial" w:cs="Arial"/>
          <w:sz w:val="22"/>
        </w:rPr>
        <w:lastRenderedPageBreak/>
        <w:t>within the dashboard to produce new Huff’s model attractiveness based on the buffer stated by the users.</w:t>
      </w:r>
    </w:p>
    <w:p w14:paraId="2A7FEE8C" w14:textId="53900133" w:rsidR="00CF112C" w:rsidRDefault="00162536" w:rsidP="00B50CCA">
      <w:pPr>
        <w:pStyle w:val="Heading1"/>
        <w:jc w:val="both"/>
        <w:rPr>
          <w:rFonts w:ascii="Arial" w:hAnsi="Arial" w:cs="Arial"/>
        </w:rPr>
      </w:pPr>
      <w:bookmarkStart w:id="34" w:name="_Toc475918005"/>
      <w:r w:rsidRPr="00C97C4B">
        <w:rPr>
          <w:rFonts w:ascii="Arial" w:hAnsi="Arial" w:cs="Arial"/>
        </w:rPr>
        <w:t>Revision of Methodology</w:t>
      </w:r>
      <w:bookmarkEnd w:id="34"/>
    </w:p>
    <w:p w14:paraId="568AF1B2" w14:textId="77777777" w:rsidR="007B7C32" w:rsidRPr="007B7C32" w:rsidRDefault="007B7C32" w:rsidP="00B50CCA">
      <w:pPr>
        <w:jc w:val="both"/>
      </w:pPr>
    </w:p>
    <w:p w14:paraId="19CEFC3E" w14:textId="77777777" w:rsidR="007B7C32" w:rsidRDefault="007B7C32" w:rsidP="00B50CCA">
      <w:pPr>
        <w:pStyle w:val="Heading2"/>
        <w:jc w:val="both"/>
        <w:rPr>
          <w:rFonts w:ascii="Arial" w:hAnsi="Arial" w:cs="Arial"/>
        </w:rPr>
      </w:pPr>
      <w:bookmarkStart w:id="35" w:name="_Toc475916912"/>
      <w:bookmarkStart w:id="36" w:name="_Toc475918006"/>
      <w:r>
        <w:rPr>
          <w:rFonts w:ascii="Arial" w:hAnsi="Arial" w:cs="Arial"/>
        </w:rPr>
        <w:t>Literature Review</w:t>
      </w:r>
      <w:bookmarkEnd w:id="35"/>
      <w:bookmarkEnd w:id="36"/>
    </w:p>
    <w:p w14:paraId="34AFA6B3" w14:textId="77777777" w:rsidR="007B7C32" w:rsidRDefault="007B7C32" w:rsidP="00B50CCA">
      <w:pPr>
        <w:jc w:val="both"/>
      </w:pPr>
    </w:p>
    <w:p w14:paraId="519AE224" w14:textId="77777777" w:rsidR="007B7C32" w:rsidRPr="006C42DD" w:rsidRDefault="007B7C32" w:rsidP="00B50CCA">
      <w:pPr>
        <w:spacing w:line="360" w:lineRule="auto"/>
        <w:jc w:val="both"/>
        <w:rPr>
          <w:rFonts w:ascii="Arial" w:hAnsi="Arial" w:cs="Arial"/>
          <w:sz w:val="22"/>
          <w:szCs w:val="22"/>
        </w:rPr>
      </w:pPr>
      <w:r w:rsidRPr="006C42DD">
        <w:rPr>
          <w:rFonts w:ascii="Arial" w:hAnsi="Arial" w:cs="Arial"/>
          <w:sz w:val="22"/>
          <w:szCs w:val="22"/>
        </w:rPr>
        <w:t>Prior to the application of the Huff’s model as well as the MCI (multiplicative competitive interaction) model in our project, our group decided to explore the contexts with which those models have been applied elsewhere in the real world. This is so that we can understand the models better and also figure if we can learn anything which could be applied in the context of our project eventually.</w:t>
      </w:r>
    </w:p>
    <w:p w14:paraId="3DE25300" w14:textId="77777777" w:rsidR="007B7C32" w:rsidRPr="006C42DD" w:rsidRDefault="007B7C32" w:rsidP="00B50CCA">
      <w:pPr>
        <w:spacing w:line="360" w:lineRule="auto"/>
        <w:jc w:val="both"/>
        <w:rPr>
          <w:rFonts w:ascii="Arial" w:hAnsi="Arial" w:cs="Arial"/>
          <w:sz w:val="22"/>
          <w:szCs w:val="22"/>
        </w:rPr>
      </w:pPr>
    </w:p>
    <w:p w14:paraId="2E96EB43" w14:textId="77777777" w:rsidR="007B7C32" w:rsidRPr="006C42DD" w:rsidRDefault="007B7C32" w:rsidP="00B50CCA">
      <w:pPr>
        <w:spacing w:line="360" w:lineRule="auto"/>
        <w:jc w:val="both"/>
        <w:rPr>
          <w:rFonts w:ascii="Arial" w:hAnsi="Arial" w:cs="Arial"/>
          <w:sz w:val="22"/>
          <w:szCs w:val="22"/>
        </w:rPr>
      </w:pPr>
      <w:r w:rsidRPr="006C42DD">
        <w:rPr>
          <w:rFonts w:ascii="Arial" w:hAnsi="Arial" w:cs="Arial"/>
          <w:sz w:val="22"/>
          <w:szCs w:val="22"/>
        </w:rPr>
        <w:t xml:space="preserve">Huff’s model which was initially discovered by David Huff in 1962 (Huff D.L, 1962) stated that the probability of any individual choosing a store is a ratio of the utility of that store to the sum of utilities of all other stores that the individual considers. In the context of the library, the utility/attractiveness of a store was determined by the size of the library and the transportation costs involved.  </w:t>
      </w:r>
    </w:p>
    <w:p w14:paraId="6ECC2F05" w14:textId="77777777" w:rsidR="007B7C32" w:rsidRPr="006C42DD" w:rsidRDefault="007B7C32" w:rsidP="00B50CCA">
      <w:pPr>
        <w:spacing w:line="360" w:lineRule="auto"/>
        <w:jc w:val="both"/>
        <w:rPr>
          <w:rFonts w:ascii="Arial" w:hAnsi="Arial" w:cs="Arial"/>
          <w:sz w:val="22"/>
          <w:szCs w:val="22"/>
        </w:rPr>
      </w:pPr>
    </w:p>
    <w:p w14:paraId="2A34D02C" w14:textId="77777777" w:rsidR="007B7C32" w:rsidRPr="006C42DD" w:rsidRDefault="007B7C32" w:rsidP="00B50CCA">
      <w:pPr>
        <w:spacing w:line="360" w:lineRule="auto"/>
        <w:jc w:val="both"/>
        <w:rPr>
          <w:rFonts w:ascii="Arial" w:hAnsi="Arial" w:cs="Arial"/>
          <w:sz w:val="22"/>
          <w:szCs w:val="22"/>
          <w:lang w:val="en-SG"/>
        </w:rPr>
      </w:pPr>
      <w:r w:rsidRPr="006C42DD">
        <w:rPr>
          <w:rFonts w:ascii="Arial" w:hAnsi="Arial" w:cs="Arial"/>
          <w:sz w:val="22"/>
          <w:szCs w:val="22"/>
          <w:lang w:val="en-SG"/>
        </w:rPr>
        <w:t>Huff’s basic model was then modified to attempt to include additional determinants of attractiveness for a conclusive picture of utility of a retail area. (</w:t>
      </w:r>
      <w:r w:rsidRPr="006C42DD">
        <w:rPr>
          <w:rFonts w:ascii="Arial" w:hAnsi="Arial" w:cs="Arial"/>
          <w:bCs/>
          <w:sz w:val="22"/>
          <w:szCs w:val="22"/>
        </w:rPr>
        <w:t xml:space="preserve">Thomas, 1976) </w:t>
      </w:r>
      <w:r w:rsidRPr="006C42DD">
        <w:rPr>
          <w:rFonts w:ascii="Arial" w:hAnsi="Arial" w:cs="Arial"/>
          <w:sz w:val="22"/>
          <w:szCs w:val="22"/>
          <w:lang w:val="en-SG"/>
        </w:rPr>
        <w:t>Reputation of the library would be one such example of a determinant of attractiveness.</w:t>
      </w:r>
    </w:p>
    <w:p w14:paraId="4722FD7A" w14:textId="77777777" w:rsidR="007B7C32" w:rsidRPr="006C42DD" w:rsidRDefault="007B7C32" w:rsidP="00B50CCA">
      <w:pPr>
        <w:spacing w:line="360" w:lineRule="auto"/>
        <w:jc w:val="both"/>
        <w:rPr>
          <w:rFonts w:ascii="Arial" w:hAnsi="Arial" w:cs="Arial"/>
          <w:sz w:val="22"/>
          <w:szCs w:val="22"/>
          <w:lang w:val="en-SG"/>
        </w:rPr>
      </w:pPr>
    </w:p>
    <w:p w14:paraId="246314D4" w14:textId="77777777" w:rsidR="007B7C32" w:rsidRPr="006C42DD" w:rsidRDefault="007B7C32" w:rsidP="00B50CCA">
      <w:pPr>
        <w:spacing w:line="360" w:lineRule="auto"/>
        <w:jc w:val="both"/>
        <w:rPr>
          <w:rFonts w:ascii="Arial" w:hAnsi="Arial" w:cs="Arial"/>
          <w:sz w:val="22"/>
          <w:szCs w:val="22"/>
          <w:lang w:val="en-SG"/>
        </w:rPr>
      </w:pPr>
      <w:r w:rsidRPr="006C42DD">
        <w:rPr>
          <w:rFonts w:ascii="Arial" w:hAnsi="Arial" w:cs="Arial"/>
          <w:sz w:val="22"/>
          <w:szCs w:val="22"/>
          <w:lang w:val="en-SG"/>
        </w:rPr>
        <w:t>The MCI model eventually got introduced. It extended the Huff’s Model and basically stated that attractiveness should capture the essence of competitive interactions. (Nakanishi &amp; Cooper, 1974). In the context of the library, this meant that some of the factors included in the attractiveness index could be considered as substitutes for the library and can eventually cannibalise patrons from going to the public libraries. Examples of such factors would include bookstores and other entertainment facilities.</w:t>
      </w:r>
    </w:p>
    <w:p w14:paraId="0822C4E3" w14:textId="77777777" w:rsidR="007B7C32" w:rsidRPr="006C42DD" w:rsidRDefault="007B7C32" w:rsidP="00B50CCA">
      <w:pPr>
        <w:spacing w:line="360" w:lineRule="auto"/>
        <w:jc w:val="both"/>
        <w:rPr>
          <w:rFonts w:ascii="Arial" w:hAnsi="Arial" w:cs="Arial"/>
          <w:sz w:val="22"/>
          <w:szCs w:val="22"/>
          <w:lang w:val="en-SG"/>
        </w:rPr>
      </w:pPr>
    </w:p>
    <w:p w14:paraId="38E7F0F6" w14:textId="10FAF7FF" w:rsidR="007B7C32" w:rsidRPr="006C42DD" w:rsidRDefault="007B7C32" w:rsidP="00B50CCA">
      <w:pPr>
        <w:spacing w:line="360" w:lineRule="auto"/>
        <w:jc w:val="both"/>
        <w:rPr>
          <w:rFonts w:ascii="Arial" w:hAnsi="Arial" w:cs="Arial"/>
          <w:sz w:val="22"/>
          <w:szCs w:val="22"/>
          <w:lang w:val="en-SG"/>
        </w:rPr>
      </w:pPr>
      <w:r w:rsidRPr="006C42DD">
        <w:rPr>
          <w:rFonts w:ascii="Arial" w:hAnsi="Arial" w:cs="Arial"/>
          <w:sz w:val="22"/>
          <w:szCs w:val="22"/>
          <w:lang w:val="en-SG"/>
        </w:rPr>
        <w:t>A further extension of the model showed how both external and internal factors of attractiveness should be considered (Jain and Mahajan, 1979). This was eventually used in a project in Germany which determined the agricultural mix of the farming sector i.e. whether farmers should go into cash crops, dairy production etc</w:t>
      </w:r>
      <w:r w:rsidR="00686397">
        <w:rPr>
          <w:rFonts w:ascii="Arial" w:hAnsi="Arial" w:cs="Arial"/>
          <w:sz w:val="22"/>
          <w:szCs w:val="22"/>
          <w:lang w:val="en-SG"/>
        </w:rPr>
        <w:t>.</w:t>
      </w:r>
      <w:r w:rsidRPr="006C42DD">
        <w:rPr>
          <w:rFonts w:ascii="Arial" w:hAnsi="Arial" w:cs="Arial"/>
          <w:sz w:val="22"/>
          <w:szCs w:val="22"/>
          <w:lang w:val="en-SG"/>
        </w:rPr>
        <w:t xml:space="preserve"> (</w:t>
      </w:r>
      <w:proofErr w:type="spellStart"/>
      <w:r w:rsidRPr="006C42DD">
        <w:rPr>
          <w:rFonts w:ascii="Arial" w:hAnsi="Arial" w:cs="Arial"/>
          <w:sz w:val="22"/>
          <w:szCs w:val="22"/>
          <w:lang w:val="en-SG"/>
        </w:rPr>
        <w:t>Neuenfelt</w:t>
      </w:r>
      <w:proofErr w:type="spellEnd"/>
      <w:r w:rsidRPr="006C42DD">
        <w:rPr>
          <w:rFonts w:ascii="Arial" w:hAnsi="Arial" w:cs="Arial"/>
          <w:sz w:val="22"/>
          <w:szCs w:val="22"/>
          <w:lang w:val="en-SG"/>
        </w:rPr>
        <w:t>, 2014). So other than external factors of attractiveness such as the socioeconomic factors, internal factors dealing with the farms’ capabilities were also considered (</w:t>
      </w:r>
      <w:r w:rsidR="00686397" w:rsidRPr="006C42DD">
        <w:rPr>
          <w:rFonts w:ascii="Arial" w:hAnsi="Arial" w:cs="Arial"/>
          <w:sz w:val="22"/>
          <w:szCs w:val="22"/>
          <w:lang w:val="en-SG"/>
        </w:rPr>
        <w:t>land, labour</w:t>
      </w:r>
      <w:r w:rsidRPr="006C42DD">
        <w:rPr>
          <w:rFonts w:ascii="Arial" w:hAnsi="Arial" w:cs="Arial"/>
          <w:sz w:val="22"/>
          <w:szCs w:val="22"/>
          <w:lang w:val="en-SG"/>
        </w:rPr>
        <w:t>, capital etc</w:t>
      </w:r>
      <w:r w:rsidR="00686397">
        <w:rPr>
          <w:rFonts w:ascii="Arial" w:hAnsi="Arial" w:cs="Arial"/>
          <w:sz w:val="22"/>
          <w:szCs w:val="22"/>
          <w:lang w:val="en-SG"/>
        </w:rPr>
        <w:t>.</w:t>
      </w:r>
      <w:r w:rsidRPr="006C42DD">
        <w:rPr>
          <w:rFonts w:ascii="Arial" w:hAnsi="Arial" w:cs="Arial"/>
          <w:sz w:val="22"/>
          <w:szCs w:val="22"/>
          <w:lang w:val="en-SG"/>
        </w:rPr>
        <w:t xml:space="preserve">). In the context of our project, this would mean looking at the internal facilities of the library such as the availability of study spaces or a café.  </w:t>
      </w:r>
    </w:p>
    <w:p w14:paraId="3513E58F" w14:textId="77777777" w:rsidR="007B7C32" w:rsidRPr="006C42DD" w:rsidRDefault="007B7C32" w:rsidP="00B50CCA">
      <w:pPr>
        <w:spacing w:line="360" w:lineRule="auto"/>
        <w:jc w:val="both"/>
        <w:rPr>
          <w:rFonts w:ascii="Arial" w:hAnsi="Arial" w:cs="Arial"/>
          <w:sz w:val="22"/>
          <w:szCs w:val="22"/>
          <w:lang w:val="en-SG"/>
        </w:rPr>
      </w:pPr>
    </w:p>
    <w:p w14:paraId="575A70C5" w14:textId="77777777" w:rsidR="007B7C32" w:rsidRPr="006C42DD" w:rsidRDefault="007B7C32" w:rsidP="00B50CCA">
      <w:pPr>
        <w:spacing w:line="360" w:lineRule="auto"/>
        <w:jc w:val="both"/>
        <w:rPr>
          <w:rFonts w:ascii="Arial" w:hAnsi="Arial" w:cs="Arial"/>
          <w:sz w:val="22"/>
          <w:szCs w:val="22"/>
          <w:lang w:val="en-SG"/>
        </w:rPr>
      </w:pPr>
      <w:r w:rsidRPr="006C42DD">
        <w:rPr>
          <w:rFonts w:ascii="Arial" w:hAnsi="Arial" w:cs="Arial"/>
          <w:sz w:val="22"/>
          <w:szCs w:val="22"/>
          <w:lang w:val="en-SG"/>
        </w:rPr>
        <w:t>All in all, based on our literature review, we are looking into including the following factors into our analysis at the moment. (They will be subject to changes depending on the progress of the project and the practicality of applying these factors):</w:t>
      </w:r>
    </w:p>
    <w:p w14:paraId="43A51CE5" w14:textId="77777777" w:rsidR="007B7C32" w:rsidRPr="006C42DD" w:rsidRDefault="007B7C32" w:rsidP="00B50CCA">
      <w:pPr>
        <w:spacing w:line="360" w:lineRule="auto"/>
        <w:jc w:val="both"/>
        <w:rPr>
          <w:rFonts w:ascii="Arial" w:hAnsi="Arial" w:cs="Arial"/>
          <w:sz w:val="22"/>
          <w:szCs w:val="22"/>
          <w:lang w:val="en-SG"/>
        </w:rPr>
      </w:pPr>
    </w:p>
    <w:p w14:paraId="3052432D" w14:textId="683E0CDE" w:rsidR="007B7C32" w:rsidRPr="006C42DD" w:rsidRDefault="007B7C32" w:rsidP="00B50CCA">
      <w:pPr>
        <w:numPr>
          <w:ilvl w:val="0"/>
          <w:numId w:val="9"/>
        </w:numPr>
        <w:spacing w:line="360" w:lineRule="auto"/>
        <w:jc w:val="both"/>
        <w:rPr>
          <w:rFonts w:ascii="Arial" w:hAnsi="Arial" w:cs="Arial"/>
          <w:sz w:val="22"/>
          <w:szCs w:val="22"/>
          <w:lang w:val="en-SG"/>
        </w:rPr>
      </w:pPr>
      <w:r w:rsidRPr="006C42DD">
        <w:rPr>
          <w:rFonts w:ascii="Arial" w:hAnsi="Arial" w:cs="Arial"/>
          <w:sz w:val="22"/>
          <w:szCs w:val="22"/>
          <w:lang w:val="en-SG"/>
        </w:rPr>
        <w:t>Di</w:t>
      </w:r>
      <w:r w:rsidR="00686397">
        <w:rPr>
          <w:rFonts w:ascii="Arial" w:hAnsi="Arial" w:cs="Arial"/>
          <w:sz w:val="22"/>
          <w:szCs w:val="22"/>
          <w:lang w:val="en-SG"/>
        </w:rPr>
        <w:t>stance from</w:t>
      </w:r>
      <w:r w:rsidRPr="006C42DD">
        <w:rPr>
          <w:rFonts w:ascii="Arial" w:hAnsi="Arial" w:cs="Arial"/>
          <w:sz w:val="22"/>
          <w:szCs w:val="22"/>
          <w:lang w:val="en-SG"/>
        </w:rPr>
        <w:t xml:space="preserve"> Subzones/Planning Area to Library</w:t>
      </w:r>
    </w:p>
    <w:p w14:paraId="5EE7E1D9" w14:textId="77777777" w:rsidR="007B7C32" w:rsidRPr="006C42DD" w:rsidRDefault="007B7C32" w:rsidP="00B50CCA">
      <w:pPr>
        <w:numPr>
          <w:ilvl w:val="0"/>
          <w:numId w:val="9"/>
        </w:numPr>
        <w:spacing w:line="360" w:lineRule="auto"/>
        <w:jc w:val="both"/>
        <w:rPr>
          <w:rFonts w:ascii="Arial" w:hAnsi="Arial" w:cs="Arial"/>
          <w:sz w:val="22"/>
          <w:szCs w:val="22"/>
          <w:lang w:val="en-SG"/>
        </w:rPr>
      </w:pPr>
      <w:r w:rsidRPr="006C42DD">
        <w:rPr>
          <w:rFonts w:ascii="Arial" w:hAnsi="Arial" w:cs="Arial"/>
          <w:sz w:val="22"/>
          <w:szCs w:val="22"/>
          <w:lang w:val="en-SG"/>
        </w:rPr>
        <w:t>Number of MRTs present within a Buffer</w:t>
      </w:r>
    </w:p>
    <w:p w14:paraId="00D02D22" w14:textId="77777777" w:rsidR="007B7C32" w:rsidRPr="006C42DD" w:rsidRDefault="007B7C32" w:rsidP="00B50CCA">
      <w:pPr>
        <w:numPr>
          <w:ilvl w:val="0"/>
          <w:numId w:val="9"/>
        </w:numPr>
        <w:spacing w:line="360" w:lineRule="auto"/>
        <w:jc w:val="both"/>
        <w:rPr>
          <w:rFonts w:ascii="Arial" w:hAnsi="Arial" w:cs="Arial"/>
          <w:sz w:val="22"/>
          <w:szCs w:val="22"/>
          <w:lang w:val="en-SG"/>
        </w:rPr>
      </w:pPr>
      <w:r w:rsidRPr="006C42DD">
        <w:rPr>
          <w:rFonts w:ascii="Arial" w:hAnsi="Arial" w:cs="Arial"/>
          <w:sz w:val="22"/>
          <w:szCs w:val="22"/>
          <w:lang w:val="en-SG"/>
        </w:rPr>
        <w:t>Number of Malls present within a Buffer</w:t>
      </w:r>
    </w:p>
    <w:p w14:paraId="4D602906" w14:textId="77777777" w:rsidR="007B7C32" w:rsidRPr="006C42DD" w:rsidRDefault="007B7C32" w:rsidP="00B50CCA">
      <w:pPr>
        <w:numPr>
          <w:ilvl w:val="0"/>
          <w:numId w:val="9"/>
        </w:numPr>
        <w:spacing w:line="360" w:lineRule="auto"/>
        <w:jc w:val="both"/>
        <w:rPr>
          <w:rFonts w:ascii="Arial" w:hAnsi="Arial" w:cs="Arial"/>
          <w:sz w:val="22"/>
          <w:szCs w:val="22"/>
          <w:lang w:val="en-SG"/>
        </w:rPr>
      </w:pPr>
      <w:r w:rsidRPr="006C42DD">
        <w:rPr>
          <w:rFonts w:ascii="Arial" w:hAnsi="Arial" w:cs="Arial"/>
          <w:sz w:val="22"/>
          <w:szCs w:val="22"/>
          <w:lang w:val="en-SG"/>
        </w:rPr>
        <w:t>Number of Tuition Centres within a Buffer</w:t>
      </w:r>
    </w:p>
    <w:p w14:paraId="7D12A371" w14:textId="77777777" w:rsidR="007B7C32" w:rsidRPr="006C42DD" w:rsidRDefault="007B7C32" w:rsidP="00B50CCA">
      <w:pPr>
        <w:numPr>
          <w:ilvl w:val="0"/>
          <w:numId w:val="9"/>
        </w:numPr>
        <w:spacing w:line="360" w:lineRule="auto"/>
        <w:jc w:val="both"/>
        <w:rPr>
          <w:rFonts w:ascii="Arial" w:hAnsi="Arial" w:cs="Arial"/>
          <w:sz w:val="22"/>
          <w:szCs w:val="22"/>
          <w:lang w:val="en-SG"/>
        </w:rPr>
      </w:pPr>
      <w:r w:rsidRPr="006C42DD">
        <w:rPr>
          <w:rFonts w:ascii="Arial" w:hAnsi="Arial" w:cs="Arial"/>
          <w:sz w:val="22"/>
          <w:szCs w:val="22"/>
          <w:lang w:val="en-SG"/>
        </w:rPr>
        <w:t>Collection Size of the library</w:t>
      </w:r>
    </w:p>
    <w:p w14:paraId="4F1530AB" w14:textId="77777777" w:rsidR="007B7C32" w:rsidRPr="006C42DD" w:rsidRDefault="007B7C32" w:rsidP="00B50CCA">
      <w:pPr>
        <w:numPr>
          <w:ilvl w:val="0"/>
          <w:numId w:val="9"/>
        </w:numPr>
        <w:spacing w:line="360" w:lineRule="auto"/>
        <w:jc w:val="both"/>
        <w:rPr>
          <w:rFonts w:ascii="Arial" w:hAnsi="Arial" w:cs="Arial"/>
          <w:sz w:val="22"/>
          <w:szCs w:val="22"/>
          <w:lang w:val="en-SG"/>
        </w:rPr>
      </w:pPr>
      <w:r w:rsidRPr="006C42DD">
        <w:rPr>
          <w:rFonts w:ascii="Arial" w:hAnsi="Arial" w:cs="Arial"/>
          <w:sz w:val="22"/>
          <w:szCs w:val="22"/>
          <w:lang w:val="en-SG"/>
        </w:rPr>
        <w:t>Gross Floor Area of the Library</w:t>
      </w:r>
    </w:p>
    <w:p w14:paraId="7AF8EB75" w14:textId="77777777" w:rsidR="007B7C32" w:rsidRPr="006C42DD" w:rsidRDefault="007B7C32" w:rsidP="00B50CCA">
      <w:pPr>
        <w:numPr>
          <w:ilvl w:val="0"/>
          <w:numId w:val="9"/>
        </w:numPr>
        <w:spacing w:line="360" w:lineRule="auto"/>
        <w:jc w:val="both"/>
        <w:rPr>
          <w:rFonts w:ascii="Arial" w:hAnsi="Arial" w:cs="Arial"/>
          <w:sz w:val="22"/>
          <w:szCs w:val="22"/>
          <w:lang w:val="en-SG"/>
        </w:rPr>
      </w:pPr>
      <w:r w:rsidRPr="006C42DD">
        <w:rPr>
          <w:rFonts w:ascii="Arial" w:hAnsi="Arial" w:cs="Arial"/>
          <w:sz w:val="22"/>
          <w:szCs w:val="22"/>
          <w:lang w:val="en-SG"/>
        </w:rPr>
        <w:t>Carpark accessibility</w:t>
      </w:r>
    </w:p>
    <w:p w14:paraId="3A6DD174" w14:textId="77777777" w:rsidR="007B7C32" w:rsidRPr="006C42DD" w:rsidRDefault="007B7C32" w:rsidP="00B50CCA">
      <w:pPr>
        <w:numPr>
          <w:ilvl w:val="0"/>
          <w:numId w:val="9"/>
        </w:numPr>
        <w:spacing w:line="276" w:lineRule="auto"/>
        <w:jc w:val="both"/>
        <w:rPr>
          <w:rFonts w:ascii="Arial" w:hAnsi="Arial" w:cs="Arial"/>
          <w:sz w:val="22"/>
          <w:szCs w:val="22"/>
          <w:lang w:val="en-SG"/>
        </w:rPr>
      </w:pPr>
      <w:r w:rsidRPr="006C42DD">
        <w:rPr>
          <w:rFonts w:ascii="Arial" w:hAnsi="Arial" w:cs="Arial"/>
          <w:sz w:val="22"/>
          <w:szCs w:val="22"/>
          <w:lang w:val="en-SG"/>
        </w:rPr>
        <w:t>Branch Type (Mall, Stand-Alone, Regional)</w:t>
      </w:r>
    </w:p>
    <w:p w14:paraId="220922FD" w14:textId="77777777" w:rsidR="007B7C32" w:rsidRPr="006C42DD" w:rsidRDefault="007B7C32" w:rsidP="00B50CCA">
      <w:pPr>
        <w:numPr>
          <w:ilvl w:val="0"/>
          <w:numId w:val="9"/>
        </w:numPr>
        <w:spacing w:line="276" w:lineRule="auto"/>
        <w:jc w:val="both"/>
        <w:rPr>
          <w:rFonts w:ascii="Arial" w:hAnsi="Arial" w:cs="Arial"/>
          <w:sz w:val="22"/>
          <w:szCs w:val="22"/>
          <w:lang w:val="en-SG"/>
        </w:rPr>
      </w:pPr>
      <w:r>
        <w:rPr>
          <w:rFonts w:ascii="Arial" w:hAnsi="Arial" w:cs="Arial"/>
          <w:sz w:val="22"/>
          <w:szCs w:val="22"/>
          <w:lang w:val="en-SG"/>
        </w:rPr>
        <w:t>MRT Centrality</w:t>
      </w:r>
    </w:p>
    <w:p w14:paraId="49BE04E7" w14:textId="77777777" w:rsidR="007B7C32" w:rsidRPr="007B7C32" w:rsidRDefault="007B7C32" w:rsidP="00B50CCA">
      <w:pPr>
        <w:jc w:val="both"/>
      </w:pPr>
    </w:p>
    <w:p w14:paraId="08EF37D2" w14:textId="77777777" w:rsidR="008B7595" w:rsidRPr="00C97C4B" w:rsidRDefault="008B7595" w:rsidP="00B50CCA">
      <w:pPr>
        <w:jc w:val="both"/>
        <w:rPr>
          <w:rFonts w:ascii="Arial" w:hAnsi="Arial" w:cs="Arial"/>
        </w:rPr>
      </w:pPr>
    </w:p>
    <w:p w14:paraId="5C3D274A" w14:textId="77777777" w:rsidR="008B7595" w:rsidRPr="00C97C4B" w:rsidRDefault="008B7595" w:rsidP="00B50CCA">
      <w:pPr>
        <w:pStyle w:val="Heading2"/>
        <w:jc w:val="both"/>
        <w:rPr>
          <w:rFonts w:ascii="Arial" w:hAnsi="Arial" w:cs="Arial"/>
        </w:rPr>
      </w:pPr>
      <w:bookmarkStart w:id="37" w:name="_Toc475918007"/>
      <w:r w:rsidRPr="00C97C4B">
        <w:rPr>
          <w:rFonts w:ascii="Arial" w:hAnsi="Arial" w:cs="Arial"/>
        </w:rPr>
        <w:t>For Data Preparation &amp; Model Calibration</w:t>
      </w:r>
      <w:bookmarkEnd w:id="37"/>
    </w:p>
    <w:p w14:paraId="31191DF9" w14:textId="77777777" w:rsidR="008B7595" w:rsidRPr="00C97C4B" w:rsidRDefault="008B7595" w:rsidP="00B50CCA">
      <w:pPr>
        <w:jc w:val="both"/>
        <w:rPr>
          <w:rFonts w:ascii="Arial" w:hAnsi="Arial" w:cs="Arial"/>
        </w:rPr>
      </w:pPr>
    </w:p>
    <w:p w14:paraId="2B9F9600" w14:textId="77777777" w:rsidR="008B7595" w:rsidRPr="00C97C4B" w:rsidRDefault="008B7595" w:rsidP="00B50CCA">
      <w:pPr>
        <w:pStyle w:val="Heading3"/>
        <w:spacing w:line="360" w:lineRule="auto"/>
        <w:jc w:val="both"/>
        <w:rPr>
          <w:rFonts w:ascii="Arial" w:hAnsi="Arial" w:cs="Arial"/>
        </w:rPr>
      </w:pPr>
      <w:bookmarkStart w:id="38" w:name="_Toc475918008"/>
      <w:r w:rsidRPr="00C97C4B">
        <w:rPr>
          <w:rFonts w:ascii="Arial" w:hAnsi="Arial" w:cs="Arial"/>
        </w:rPr>
        <w:t>R Package - Multiplicative Competitive Interaction (MCI) Model</w:t>
      </w:r>
      <w:bookmarkEnd w:id="38"/>
    </w:p>
    <w:p w14:paraId="244A4EDA" w14:textId="77777777" w:rsidR="008B7595" w:rsidRPr="00C97C4B" w:rsidRDefault="008B7595" w:rsidP="00B50CCA">
      <w:pPr>
        <w:spacing w:line="360" w:lineRule="auto"/>
        <w:jc w:val="both"/>
        <w:rPr>
          <w:rFonts w:ascii="Arial" w:hAnsi="Arial" w:cs="Arial"/>
          <w:sz w:val="22"/>
        </w:rPr>
      </w:pPr>
      <w:r w:rsidRPr="00C97C4B">
        <w:rPr>
          <w:rFonts w:ascii="Arial" w:hAnsi="Arial" w:cs="Arial"/>
          <w:sz w:val="22"/>
        </w:rPr>
        <w:t>Packages are collections of R functions, data, and compiled code in a well-defined format. Market area models are used to analyze and predict store choices and market areas concerning retail and service locations. This package implements two market area models (Huff Model, Multiplicative Competitive Interaction Model) into R, while the emphases lie on 1.) fitting these models based on empirical data via OLS regression and nonlinear techniques and 2.) data preparation and processing (esp. interaction matrices and data preparation for the MCI Model).</w:t>
      </w:r>
    </w:p>
    <w:p w14:paraId="51BFB44C" w14:textId="77777777" w:rsidR="008B7595" w:rsidRPr="00C97C4B" w:rsidRDefault="008B7595" w:rsidP="00B50CCA">
      <w:pPr>
        <w:spacing w:line="360" w:lineRule="auto"/>
        <w:jc w:val="both"/>
        <w:rPr>
          <w:rFonts w:ascii="Arial" w:hAnsi="Arial" w:cs="Arial"/>
          <w:sz w:val="22"/>
        </w:rPr>
      </w:pPr>
    </w:p>
    <w:p w14:paraId="42749CCE" w14:textId="77777777" w:rsidR="008B7595" w:rsidRPr="00C97C4B" w:rsidRDefault="008B7595" w:rsidP="00B50CCA">
      <w:pPr>
        <w:pStyle w:val="Heading3"/>
        <w:spacing w:line="360" w:lineRule="auto"/>
        <w:jc w:val="both"/>
        <w:rPr>
          <w:rFonts w:ascii="Arial" w:hAnsi="Arial" w:cs="Arial"/>
        </w:rPr>
      </w:pPr>
      <w:bookmarkStart w:id="39" w:name="_Toc475918009"/>
      <w:r w:rsidRPr="00C97C4B">
        <w:rPr>
          <w:rFonts w:ascii="Arial" w:hAnsi="Arial" w:cs="Arial"/>
        </w:rPr>
        <w:t>R Programming Language</w:t>
      </w:r>
      <w:bookmarkEnd w:id="39"/>
    </w:p>
    <w:p w14:paraId="0EB05279" w14:textId="77777777" w:rsidR="008B7595" w:rsidRPr="00C97C4B" w:rsidRDefault="008B7595" w:rsidP="00B50CCA">
      <w:pPr>
        <w:spacing w:line="360" w:lineRule="auto"/>
        <w:jc w:val="both"/>
        <w:rPr>
          <w:rFonts w:ascii="Arial" w:hAnsi="Arial" w:cs="Arial"/>
          <w:sz w:val="22"/>
        </w:rPr>
      </w:pPr>
      <w:r w:rsidRPr="00C97C4B">
        <w:rPr>
          <w:rFonts w:ascii="Arial" w:hAnsi="Arial" w:cs="Arial"/>
          <w:sz w:val="22"/>
        </w:rPr>
        <w:t>R is a programming language and software environment for statistical computing and graphics supported by the R Foundation for Statistical Computing. The R language is widely used among statisticians and data miners for developing statistical software and data analysis. In our project, R programming language will be utilized to code back-end analytics models and front-end user interface.</w:t>
      </w:r>
    </w:p>
    <w:p w14:paraId="1D5891F3" w14:textId="77777777" w:rsidR="008B7595" w:rsidRPr="00C97C4B" w:rsidRDefault="008B7595" w:rsidP="00B50CCA">
      <w:pPr>
        <w:spacing w:line="360" w:lineRule="auto"/>
        <w:jc w:val="both"/>
        <w:rPr>
          <w:rFonts w:ascii="Arial" w:hAnsi="Arial" w:cs="Arial"/>
          <w:sz w:val="22"/>
        </w:rPr>
      </w:pPr>
    </w:p>
    <w:p w14:paraId="69E3CE46" w14:textId="77777777" w:rsidR="008B7595" w:rsidRPr="00C97C4B" w:rsidRDefault="008B7595" w:rsidP="00B50CCA">
      <w:pPr>
        <w:pStyle w:val="Heading3"/>
        <w:spacing w:line="360" w:lineRule="auto"/>
        <w:jc w:val="both"/>
        <w:rPr>
          <w:rFonts w:ascii="Arial" w:hAnsi="Arial" w:cs="Arial"/>
        </w:rPr>
      </w:pPr>
      <w:bookmarkStart w:id="40" w:name="_Toc475918010"/>
      <w:r w:rsidRPr="00C97C4B">
        <w:rPr>
          <w:rFonts w:ascii="Arial" w:hAnsi="Arial" w:cs="Arial"/>
        </w:rPr>
        <w:t>JMP Pro 13</w:t>
      </w:r>
      <w:bookmarkEnd w:id="40"/>
    </w:p>
    <w:p w14:paraId="636D39B4" w14:textId="77777777" w:rsidR="008B7595" w:rsidRPr="00C97C4B" w:rsidRDefault="008B7595" w:rsidP="00B50CCA">
      <w:pPr>
        <w:spacing w:line="360" w:lineRule="auto"/>
        <w:jc w:val="both"/>
        <w:rPr>
          <w:rFonts w:ascii="Arial" w:hAnsi="Arial" w:cs="Arial"/>
          <w:sz w:val="22"/>
        </w:rPr>
      </w:pPr>
      <w:r w:rsidRPr="00C97C4B">
        <w:rPr>
          <w:rFonts w:ascii="Arial" w:hAnsi="Arial" w:cs="Arial"/>
          <w:sz w:val="22"/>
        </w:rPr>
        <w:t xml:space="preserve">JMP Pro 13 is a tool developed by the JMP division of SAS. As the data files are too large to be opened by conventional means such as Excel and Notepad, we will be using this tool to </w:t>
      </w:r>
      <w:r w:rsidRPr="00C97C4B">
        <w:rPr>
          <w:rFonts w:ascii="Arial" w:hAnsi="Arial" w:cs="Arial"/>
          <w:sz w:val="22"/>
        </w:rPr>
        <w:lastRenderedPageBreak/>
        <w:t>explore the data. Market Segment Analysis will also be done using the clustering function of this application.</w:t>
      </w:r>
    </w:p>
    <w:p w14:paraId="704BAC44" w14:textId="77777777" w:rsidR="008B7595" w:rsidRPr="00C97C4B" w:rsidRDefault="008B7595" w:rsidP="00B50CCA">
      <w:pPr>
        <w:spacing w:line="360" w:lineRule="auto"/>
        <w:jc w:val="both"/>
        <w:rPr>
          <w:rFonts w:ascii="Arial" w:hAnsi="Arial" w:cs="Arial"/>
        </w:rPr>
      </w:pPr>
    </w:p>
    <w:p w14:paraId="221CB2E7" w14:textId="77777777" w:rsidR="008B7595" w:rsidRPr="00C97C4B" w:rsidRDefault="008B7595" w:rsidP="00B50CCA">
      <w:pPr>
        <w:pStyle w:val="Heading2"/>
        <w:spacing w:line="360" w:lineRule="auto"/>
        <w:jc w:val="both"/>
        <w:rPr>
          <w:rFonts w:ascii="Arial" w:hAnsi="Arial" w:cs="Arial"/>
        </w:rPr>
      </w:pPr>
      <w:bookmarkStart w:id="41" w:name="_Toc475918011"/>
      <w:r w:rsidRPr="00C97C4B">
        <w:rPr>
          <w:rFonts w:ascii="Arial" w:hAnsi="Arial" w:cs="Arial"/>
        </w:rPr>
        <w:t>For Dashboard Visualization</w:t>
      </w:r>
      <w:bookmarkEnd w:id="41"/>
    </w:p>
    <w:p w14:paraId="420807AF" w14:textId="77777777" w:rsidR="008B7595" w:rsidRPr="00C97C4B" w:rsidRDefault="008B7595" w:rsidP="00B50CCA">
      <w:pPr>
        <w:pStyle w:val="Heading3"/>
        <w:spacing w:line="360" w:lineRule="auto"/>
        <w:jc w:val="both"/>
        <w:rPr>
          <w:rFonts w:ascii="Arial" w:hAnsi="Arial" w:cs="Arial"/>
        </w:rPr>
      </w:pPr>
      <w:bookmarkStart w:id="42" w:name="_Toc475918012"/>
      <w:r w:rsidRPr="00C97C4B">
        <w:rPr>
          <w:rFonts w:ascii="Arial" w:hAnsi="Arial" w:cs="Arial"/>
        </w:rPr>
        <w:t>Tableau</w:t>
      </w:r>
      <w:bookmarkEnd w:id="42"/>
    </w:p>
    <w:p w14:paraId="491B8E27" w14:textId="77777777" w:rsidR="008B7595" w:rsidRPr="00C97C4B" w:rsidRDefault="008B7595" w:rsidP="00B50CCA">
      <w:pPr>
        <w:spacing w:line="360" w:lineRule="auto"/>
        <w:jc w:val="both"/>
        <w:rPr>
          <w:rFonts w:ascii="Arial" w:hAnsi="Arial" w:cs="Arial"/>
          <w:sz w:val="22"/>
        </w:rPr>
      </w:pPr>
      <w:r w:rsidRPr="00C97C4B">
        <w:rPr>
          <w:rFonts w:ascii="Arial" w:hAnsi="Arial" w:cs="Arial"/>
          <w:sz w:val="22"/>
        </w:rPr>
        <w:t>Tableau is a visualization tool that will help us visualize and explore the data better so that we can use it to eventually develop a mock up for our dashboard.</w:t>
      </w:r>
    </w:p>
    <w:p w14:paraId="4129563E" w14:textId="77777777" w:rsidR="008B7595" w:rsidRPr="00C97C4B" w:rsidRDefault="008B7595" w:rsidP="00B50CCA">
      <w:pPr>
        <w:spacing w:line="360" w:lineRule="auto"/>
        <w:jc w:val="both"/>
        <w:rPr>
          <w:rFonts w:ascii="Arial" w:hAnsi="Arial" w:cs="Arial"/>
          <w:sz w:val="22"/>
        </w:rPr>
      </w:pPr>
    </w:p>
    <w:p w14:paraId="69DE6DD3" w14:textId="77777777" w:rsidR="008B7595" w:rsidRPr="00C97C4B" w:rsidRDefault="008B7595" w:rsidP="00B50CCA">
      <w:pPr>
        <w:pStyle w:val="Heading3"/>
        <w:spacing w:line="360" w:lineRule="auto"/>
        <w:jc w:val="both"/>
        <w:rPr>
          <w:rFonts w:ascii="Arial" w:hAnsi="Arial" w:cs="Arial"/>
        </w:rPr>
      </w:pPr>
      <w:bookmarkStart w:id="43" w:name="_Toc475918013"/>
      <w:r w:rsidRPr="00C97C4B">
        <w:rPr>
          <w:rFonts w:ascii="Arial" w:hAnsi="Arial" w:cs="Arial"/>
        </w:rPr>
        <w:t>R Shiny &amp; R Markdown</w:t>
      </w:r>
      <w:bookmarkEnd w:id="43"/>
    </w:p>
    <w:p w14:paraId="152827AC" w14:textId="77777777" w:rsidR="008B7595" w:rsidRPr="00C97C4B" w:rsidRDefault="008B7595" w:rsidP="00B50CCA">
      <w:pPr>
        <w:spacing w:line="360" w:lineRule="auto"/>
        <w:jc w:val="both"/>
        <w:rPr>
          <w:rFonts w:ascii="Arial" w:hAnsi="Arial" w:cs="Arial"/>
          <w:sz w:val="22"/>
        </w:rPr>
      </w:pPr>
      <w:r w:rsidRPr="00C97C4B">
        <w:rPr>
          <w:rFonts w:ascii="Arial" w:hAnsi="Arial" w:cs="Arial"/>
          <w:sz w:val="22"/>
        </w:rPr>
        <w:t xml:space="preserve">Shiny by </w:t>
      </w:r>
      <w:proofErr w:type="spellStart"/>
      <w:r w:rsidRPr="00C97C4B">
        <w:rPr>
          <w:rFonts w:ascii="Arial" w:hAnsi="Arial" w:cs="Arial"/>
          <w:sz w:val="22"/>
        </w:rPr>
        <w:t>RStudio</w:t>
      </w:r>
      <w:proofErr w:type="spellEnd"/>
      <w:r w:rsidRPr="00C97C4B">
        <w:rPr>
          <w:rFonts w:ascii="Arial" w:hAnsi="Arial" w:cs="Arial"/>
          <w:sz w:val="22"/>
        </w:rPr>
        <w:t xml:space="preserve"> is a web application framework for R and R Markdown from </w:t>
      </w:r>
      <w:proofErr w:type="spellStart"/>
      <w:r w:rsidRPr="00C97C4B">
        <w:rPr>
          <w:rFonts w:ascii="Arial" w:hAnsi="Arial" w:cs="Arial"/>
          <w:sz w:val="22"/>
        </w:rPr>
        <w:t>RStudio</w:t>
      </w:r>
      <w:proofErr w:type="spellEnd"/>
      <w:r w:rsidRPr="00C97C4B">
        <w:rPr>
          <w:rFonts w:ascii="Arial" w:hAnsi="Arial" w:cs="Arial"/>
          <w:sz w:val="22"/>
        </w:rPr>
        <w:t xml:space="preserve"> is a collection of interactive documents for R, both of which are planned to be used in our project for a more interactive and user-friendly interface.</w:t>
      </w:r>
    </w:p>
    <w:p w14:paraId="4086BA2A" w14:textId="77777777" w:rsidR="008B7595" w:rsidRPr="00C97C4B" w:rsidRDefault="008B7595" w:rsidP="00B50CCA">
      <w:pPr>
        <w:spacing w:line="360" w:lineRule="auto"/>
        <w:jc w:val="both"/>
        <w:rPr>
          <w:rFonts w:ascii="Arial" w:hAnsi="Arial" w:cs="Arial"/>
          <w:sz w:val="22"/>
        </w:rPr>
      </w:pPr>
    </w:p>
    <w:p w14:paraId="0BA0BE71" w14:textId="77777777" w:rsidR="008B7595" w:rsidRPr="00C97C4B" w:rsidRDefault="008B7595" w:rsidP="00B50CCA">
      <w:pPr>
        <w:pStyle w:val="Heading3"/>
        <w:spacing w:line="360" w:lineRule="auto"/>
        <w:jc w:val="both"/>
        <w:rPr>
          <w:rFonts w:ascii="Arial" w:hAnsi="Arial" w:cs="Arial"/>
        </w:rPr>
      </w:pPr>
      <w:bookmarkStart w:id="44" w:name="_Toc475918014"/>
      <w:proofErr w:type="spellStart"/>
      <w:r w:rsidRPr="00C97C4B">
        <w:rPr>
          <w:rFonts w:ascii="Arial" w:hAnsi="Arial" w:cs="Arial"/>
        </w:rPr>
        <w:t>Javascript</w:t>
      </w:r>
      <w:bookmarkEnd w:id="44"/>
      <w:proofErr w:type="spellEnd"/>
    </w:p>
    <w:p w14:paraId="30B6BF15" w14:textId="77777777" w:rsidR="008B7595" w:rsidRPr="00C97C4B" w:rsidRDefault="008B7595" w:rsidP="00B50CCA">
      <w:pPr>
        <w:spacing w:line="360" w:lineRule="auto"/>
        <w:jc w:val="both"/>
        <w:rPr>
          <w:rFonts w:ascii="Arial" w:hAnsi="Arial" w:cs="Arial"/>
        </w:rPr>
      </w:pPr>
      <w:r w:rsidRPr="00C97C4B">
        <w:rPr>
          <w:rFonts w:ascii="Arial" w:hAnsi="Arial" w:cs="Arial"/>
          <w:sz w:val="22"/>
        </w:rPr>
        <w:t>JavaScript is a coding language for the web. We will be using JavaScript for most of the application’s user interfaces as it allows the implementation of various libraries to support user’s interact</w:t>
      </w:r>
      <w:r w:rsidR="009D76BA" w:rsidRPr="00C97C4B">
        <w:rPr>
          <w:rFonts w:ascii="Arial" w:hAnsi="Arial" w:cs="Arial"/>
          <w:sz w:val="22"/>
        </w:rPr>
        <w:t>ions and improve visualization</w:t>
      </w:r>
      <w:r w:rsidR="009D76BA" w:rsidRPr="00C97C4B">
        <w:rPr>
          <w:rFonts w:ascii="Arial" w:hAnsi="Arial" w:cs="Arial"/>
        </w:rPr>
        <w:t>.</w:t>
      </w:r>
    </w:p>
    <w:p w14:paraId="6DCD4DC9" w14:textId="77777777" w:rsidR="009D76BA" w:rsidRPr="00C97C4B" w:rsidRDefault="009D76BA" w:rsidP="00B50CCA">
      <w:pPr>
        <w:spacing w:line="360" w:lineRule="auto"/>
        <w:jc w:val="both"/>
        <w:rPr>
          <w:rFonts w:ascii="Arial" w:hAnsi="Arial" w:cs="Arial"/>
        </w:rPr>
      </w:pPr>
    </w:p>
    <w:p w14:paraId="782E0AF5" w14:textId="77777777" w:rsidR="008B7595" w:rsidRPr="00C97C4B" w:rsidRDefault="008B7595" w:rsidP="00B50CCA">
      <w:pPr>
        <w:pStyle w:val="Heading3"/>
        <w:spacing w:line="360" w:lineRule="auto"/>
        <w:jc w:val="both"/>
        <w:rPr>
          <w:rFonts w:ascii="Arial" w:hAnsi="Arial" w:cs="Arial"/>
        </w:rPr>
      </w:pPr>
      <w:bookmarkStart w:id="45" w:name="_Toc475918015"/>
      <w:r w:rsidRPr="00C97C4B">
        <w:rPr>
          <w:rFonts w:ascii="Arial" w:hAnsi="Arial" w:cs="Arial"/>
        </w:rPr>
        <w:t>Leaflet</w:t>
      </w:r>
      <w:bookmarkEnd w:id="45"/>
    </w:p>
    <w:p w14:paraId="19674B6C" w14:textId="77777777" w:rsidR="00C72313" w:rsidRPr="00C97C4B" w:rsidRDefault="008B7595" w:rsidP="00B50CCA">
      <w:pPr>
        <w:spacing w:line="360" w:lineRule="auto"/>
        <w:jc w:val="both"/>
        <w:rPr>
          <w:rFonts w:ascii="Arial" w:hAnsi="Arial" w:cs="Arial"/>
          <w:sz w:val="22"/>
        </w:rPr>
      </w:pPr>
      <w:r w:rsidRPr="00C97C4B">
        <w:rPr>
          <w:rFonts w:ascii="Arial" w:hAnsi="Arial" w:cs="Arial"/>
          <w:sz w:val="22"/>
        </w:rPr>
        <w:t xml:space="preserve">Leaflet.js is an open source </w:t>
      </w:r>
      <w:proofErr w:type="spellStart"/>
      <w:r w:rsidRPr="00C97C4B">
        <w:rPr>
          <w:rFonts w:ascii="Arial" w:hAnsi="Arial" w:cs="Arial"/>
          <w:sz w:val="22"/>
        </w:rPr>
        <w:t>javascript</w:t>
      </w:r>
      <w:proofErr w:type="spellEnd"/>
      <w:r w:rsidRPr="00C97C4B">
        <w:rPr>
          <w:rFonts w:ascii="Arial" w:hAnsi="Arial" w:cs="Arial"/>
          <w:sz w:val="22"/>
        </w:rPr>
        <w:t xml:space="preserve"> library for interactive maps. This tool will be used to create a visualization page for the users where a map of Singapore, as well as point symbols representing various facilities will be displayed. The user can select the attribute to be considered for computing the attractiveness index by selecting or deselecting facility layers as well as varying buffer radius. This tool is selected as it provides a range of interactive maps and is easy to implement. It supports various plugins to extend its functionality.</w:t>
      </w:r>
    </w:p>
    <w:p w14:paraId="2AC52FCC" w14:textId="77777777" w:rsidR="008B7595" w:rsidRPr="00C97C4B" w:rsidRDefault="0081656F" w:rsidP="00B50CCA">
      <w:pPr>
        <w:pStyle w:val="Heading1"/>
        <w:jc w:val="both"/>
        <w:rPr>
          <w:rFonts w:ascii="Arial" w:hAnsi="Arial" w:cs="Arial"/>
        </w:rPr>
      </w:pPr>
      <w:bookmarkStart w:id="46" w:name="_Toc475918016"/>
      <w:r w:rsidRPr="00C97C4B">
        <w:rPr>
          <w:rFonts w:ascii="Arial" w:hAnsi="Arial" w:cs="Arial"/>
        </w:rPr>
        <w:t>Revised Scope of Work</w:t>
      </w:r>
      <w:bookmarkEnd w:id="46"/>
    </w:p>
    <w:p w14:paraId="69C77C79" w14:textId="77777777" w:rsidR="0081656F" w:rsidRPr="00C97C4B" w:rsidRDefault="0081656F" w:rsidP="00B50CCA">
      <w:pPr>
        <w:jc w:val="both"/>
        <w:rPr>
          <w:rFonts w:ascii="Arial" w:hAnsi="Arial" w:cs="Arial"/>
          <w:sz w:val="22"/>
        </w:rPr>
      </w:pPr>
    </w:p>
    <w:p w14:paraId="24FF2638" w14:textId="77777777" w:rsidR="00C72313" w:rsidRPr="00C97C4B" w:rsidRDefault="0068236F" w:rsidP="00B50CCA">
      <w:pPr>
        <w:spacing w:line="360" w:lineRule="auto"/>
        <w:jc w:val="both"/>
        <w:rPr>
          <w:rFonts w:ascii="Arial" w:hAnsi="Arial" w:cs="Arial"/>
          <w:sz w:val="22"/>
        </w:rPr>
      </w:pPr>
      <w:r w:rsidRPr="00C97C4B">
        <w:rPr>
          <w:rFonts w:ascii="Arial" w:hAnsi="Arial" w:cs="Arial"/>
          <w:sz w:val="22"/>
        </w:rPr>
        <w:t>Our team intends to prioritize the model calibration first by ensuring that the “Huff’s Visualization” tab functions properly by using the MCI model. After which we would follow up with the improvement and completion of the “Catchment Area Analysis” tab with our desired mock-up of the dashboard which we showed above in the report.</w:t>
      </w:r>
    </w:p>
    <w:p w14:paraId="6B69FA46" w14:textId="77777777" w:rsidR="0022677E" w:rsidRPr="00C97C4B" w:rsidRDefault="0022677E">
      <w:pPr>
        <w:spacing w:after="160" w:line="259" w:lineRule="auto"/>
        <w:rPr>
          <w:rFonts w:ascii="Arial" w:eastAsiaTheme="majorEastAsia" w:hAnsi="Arial" w:cs="Arial"/>
          <w:color w:val="2E74B5" w:themeColor="accent1" w:themeShade="BF"/>
          <w:sz w:val="32"/>
          <w:szCs w:val="32"/>
        </w:rPr>
      </w:pPr>
      <w:r w:rsidRPr="00C97C4B">
        <w:rPr>
          <w:rFonts w:ascii="Arial" w:hAnsi="Arial" w:cs="Arial"/>
        </w:rPr>
        <w:br w:type="page"/>
      </w:r>
    </w:p>
    <w:p w14:paraId="5BB337A7" w14:textId="77777777" w:rsidR="0022677E" w:rsidRPr="00C97C4B" w:rsidRDefault="0022677E" w:rsidP="0022677E">
      <w:pPr>
        <w:pStyle w:val="Heading1"/>
        <w:rPr>
          <w:rFonts w:ascii="Arial" w:hAnsi="Arial" w:cs="Arial"/>
        </w:rPr>
      </w:pPr>
      <w:bookmarkStart w:id="47" w:name="_Toc475918017"/>
      <w:r w:rsidRPr="00C97C4B">
        <w:rPr>
          <w:rFonts w:ascii="Arial" w:hAnsi="Arial" w:cs="Arial"/>
        </w:rPr>
        <w:lastRenderedPageBreak/>
        <w:t>Revised Work Plan</w:t>
      </w:r>
      <w:bookmarkEnd w:id="47"/>
    </w:p>
    <w:p w14:paraId="056AF4FD" w14:textId="77777777" w:rsidR="0022677E" w:rsidRPr="00C97C4B" w:rsidRDefault="0022677E" w:rsidP="0022677E">
      <w:pPr>
        <w:rPr>
          <w:rFonts w:ascii="Arial" w:hAnsi="Arial" w:cs="Arial"/>
        </w:rPr>
      </w:pPr>
    </w:p>
    <w:p w14:paraId="73452FED" w14:textId="77777777" w:rsidR="00162536" w:rsidRPr="00C97C4B" w:rsidRDefault="0022677E" w:rsidP="008B7595">
      <w:pPr>
        <w:spacing w:line="360" w:lineRule="auto"/>
        <w:rPr>
          <w:rFonts w:ascii="Arial" w:hAnsi="Arial" w:cs="Arial"/>
        </w:rPr>
      </w:pPr>
      <w:r w:rsidRPr="00C97C4B">
        <w:rPr>
          <w:rFonts w:ascii="Arial" w:hAnsi="Arial" w:cs="Arial"/>
          <w:noProof/>
        </w:rPr>
        <w:drawing>
          <wp:inline distT="0" distB="0" distL="0" distR="0" wp14:anchorId="711E31CA" wp14:editId="2E6918BB">
            <wp:extent cx="5731510" cy="242379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423795"/>
                    </a:xfrm>
                    <a:prstGeom prst="rect">
                      <a:avLst/>
                    </a:prstGeom>
                  </pic:spPr>
                </pic:pic>
              </a:graphicData>
            </a:graphic>
          </wp:inline>
        </w:drawing>
      </w:r>
    </w:p>
    <w:p w14:paraId="404C82C5" w14:textId="77777777" w:rsidR="00840A37" w:rsidRPr="00C97C4B" w:rsidRDefault="00840A37" w:rsidP="008B7595">
      <w:pPr>
        <w:spacing w:line="360" w:lineRule="auto"/>
        <w:rPr>
          <w:rFonts w:ascii="Arial" w:hAnsi="Arial" w:cs="Arial"/>
        </w:rPr>
      </w:pPr>
    </w:p>
    <w:p w14:paraId="52419A27" w14:textId="77777777" w:rsidR="009D76BA" w:rsidRPr="00C97C4B" w:rsidRDefault="009D76BA">
      <w:pPr>
        <w:spacing w:after="160" w:line="259" w:lineRule="auto"/>
        <w:rPr>
          <w:rFonts w:ascii="Arial" w:eastAsiaTheme="majorEastAsia" w:hAnsi="Arial" w:cs="Arial"/>
          <w:color w:val="2E74B5" w:themeColor="accent1" w:themeShade="BF"/>
          <w:sz w:val="32"/>
          <w:szCs w:val="32"/>
        </w:rPr>
      </w:pPr>
      <w:r w:rsidRPr="00C97C4B">
        <w:rPr>
          <w:rFonts w:ascii="Arial" w:hAnsi="Arial" w:cs="Arial"/>
        </w:rPr>
        <w:br w:type="page"/>
      </w:r>
    </w:p>
    <w:p w14:paraId="39C3BB29" w14:textId="77777777" w:rsidR="00840A37" w:rsidRPr="00C97C4B" w:rsidRDefault="00840A37" w:rsidP="00840A37">
      <w:pPr>
        <w:pStyle w:val="Heading1"/>
        <w:rPr>
          <w:rFonts w:ascii="Arial" w:hAnsi="Arial" w:cs="Arial"/>
        </w:rPr>
      </w:pPr>
      <w:bookmarkStart w:id="48" w:name="_Toc475918018"/>
      <w:r w:rsidRPr="00C97C4B">
        <w:rPr>
          <w:rFonts w:ascii="Arial" w:hAnsi="Arial" w:cs="Arial"/>
        </w:rPr>
        <w:lastRenderedPageBreak/>
        <w:t>References</w:t>
      </w:r>
      <w:bookmarkEnd w:id="48"/>
    </w:p>
    <w:p w14:paraId="24EFEA70" w14:textId="77777777" w:rsidR="00840A37" w:rsidRPr="00C97C4B" w:rsidRDefault="00840A37" w:rsidP="00840A37">
      <w:pPr>
        <w:rPr>
          <w:rFonts w:ascii="Arial" w:hAnsi="Arial" w:cs="Arial"/>
        </w:rPr>
      </w:pPr>
    </w:p>
    <w:p w14:paraId="23019CA9" w14:textId="77777777" w:rsidR="00840A37" w:rsidRPr="00C97C4B" w:rsidRDefault="00840A37" w:rsidP="00840A37">
      <w:pPr>
        <w:spacing w:line="360" w:lineRule="auto"/>
        <w:jc w:val="both"/>
        <w:rPr>
          <w:rFonts w:ascii="Arial" w:hAnsi="Arial" w:cs="Arial"/>
          <w:sz w:val="21"/>
          <w:szCs w:val="21"/>
        </w:rPr>
      </w:pPr>
      <w:proofErr w:type="spellStart"/>
      <w:r w:rsidRPr="00C97C4B">
        <w:rPr>
          <w:rFonts w:ascii="Arial" w:hAnsi="Arial" w:cs="Arial"/>
          <w:sz w:val="21"/>
          <w:szCs w:val="21"/>
        </w:rPr>
        <w:t>Brueckner</w:t>
      </w:r>
      <w:proofErr w:type="spellEnd"/>
      <w:r w:rsidRPr="00C97C4B">
        <w:rPr>
          <w:rFonts w:ascii="Arial" w:hAnsi="Arial" w:cs="Arial"/>
          <w:sz w:val="21"/>
          <w:szCs w:val="21"/>
        </w:rPr>
        <w:t xml:space="preserve">, J. (2011). </w:t>
      </w:r>
      <w:r w:rsidRPr="00C97C4B">
        <w:rPr>
          <w:rFonts w:ascii="Arial" w:hAnsi="Arial" w:cs="Arial"/>
          <w:i/>
          <w:iCs/>
          <w:sz w:val="21"/>
          <w:szCs w:val="21"/>
        </w:rPr>
        <w:t>Lectures on Urban Economics</w:t>
      </w:r>
      <w:r w:rsidRPr="00C97C4B">
        <w:rPr>
          <w:rFonts w:ascii="Arial" w:hAnsi="Arial" w:cs="Arial"/>
          <w:sz w:val="21"/>
          <w:szCs w:val="21"/>
        </w:rPr>
        <w:t>. The MIT Press.</w:t>
      </w:r>
    </w:p>
    <w:p w14:paraId="0FE3CE4C" w14:textId="77777777" w:rsidR="00840A37" w:rsidRPr="00C97C4B" w:rsidRDefault="00840A37" w:rsidP="00840A37">
      <w:pPr>
        <w:spacing w:line="360" w:lineRule="auto"/>
        <w:jc w:val="both"/>
        <w:rPr>
          <w:rFonts w:ascii="Arial" w:hAnsi="Arial" w:cs="Arial"/>
          <w:sz w:val="21"/>
          <w:szCs w:val="21"/>
        </w:rPr>
      </w:pPr>
    </w:p>
    <w:p w14:paraId="316DF75A" w14:textId="77777777" w:rsidR="00840A37" w:rsidRPr="00C97C4B" w:rsidRDefault="00840A37" w:rsidP="00840A37">
      <w:pPr>
        <w:spacing w:line="360" w:lineRule="auto"/>
        <w:jc w:val="both"/>
        <w:rPr>
          <w:rFonts w:ascii="Arial" w:hAnsi="Arial" w:cs="Arial"/>
          <w:sz w:val="21"/>
          <w:szCs w:val="21"/>
        </w:rPr>
      </w:pPr>
      <w:r w:rsidRPr="00C97C4B">
        <w:rPr>
          <w:rFonts w:ascii="Arial" w:hAnsi="Arial" w:cs="Arial"/>
          <w:sz w:val="21"/>
          <w:szCs w:val="21"/>
        </w:rPr>
        <w:t xml:space="preserve">CRAN - Package MCI. (2017). Cran.r-project.org. Retrieved 6 January 2017, from </w:t>
      </w:r>
      <w:hyperlink r:id="rId23" w:history="1">
        <w:r w:rsidRPr="00C97C4B">
          <w:rPr>
            <w:rFonts w:ascii="Arial" w:hAnsi="Arial" w:cs="Arial"/>
            <w:sz w:val="21"/>
            <w:szCs w:val="21"/>
          </w:rPr>
          <w:t>https://cran.r-project.org/web/packages/MCI/index.html</w:t>
        </w:r>
      </w:hyperlink>
    </w:p>
    <w:p w14:paraId="62B704F2" w14:textId="77777777" w:rsidR="00840A37" w:rsidRPr="00C97C4B" w:rsidRDefault="00840A37" w:rsidP="00840A37">
      <w:pPr>
        <w:spacing w:line="360" w:lineRule="auto"/>
        <w:jc w:val="both"/>
        <w:rPr>
          <w:rFonts w:ascii="Arial" w:hAnsi="Arial" w:cs="Arial"/>
          <w:sz w:val="21"/>
          <w:szCs w:val="21"/>
        </w:rPr>
      </w:pPr>
    </w:p>
    <w:p w14:paraId="22459C2C" w14:textId="77777777" w:rsidR="00840A37" w:rsidRPr="00C97C4B" w:rsidRDefault="00840A37" w:rsidP="00840A37">
      <w:pPr>
        <w:spacing w:line="360" w:lineRule="auto"/>
        <w:jc w:val="both"/>
        <w:rPr>
          <w:rFonts w:ascii="Arial" w:hAnsi="Arial" w:cs="Arial"/>
          <w:sz w:val="21"/>
          <w:szCs w:val="21"/>
        </w:rPr>
      </w:pPr>
      <w:r w:rsidRPr="00C97C4B">
        <w:rPr>
          <w:rFonts w:ascii="Arial" w:hAnsi="Arial" w:cs="Arial"/>
          <w:sz w:val="21"/>
          <w:szCs w:val="21"/>
        </w:rPr>
        <w:t xml:space="preserve">Huff, D. L. (1962): “Determination of Intra-Urban Retail Trade Areas”. Los Angeles : University of California. </w:t>
      </w:r>
    </w:p>
    <w:p w14:paraId="6384F8CF" w14:textId="77777777" w:rsidR="00840A37" w:rsidRPr="00C97C4B" w:rsidRDefault="00840A37" w:rsidP="00840A37">
      <w:pPr>
        <w:spacing w:line="360" w:lineRule="auto"/>
        <w:jc w:val="both"/>
        <w:rPr>
          <w:rFonts w:ascii="Arial" w:hAnsi="Arial" w:cs="Arial"/>
          <w:sz w:val="21"/>
          <w:szCs w:val="21"/>
        </w:rPr>
      </w:pPr>
    </w:p>
    <w:p w14:paraId="7F49F935" w14:textId="77777777" w:rsidR="00840A37" w:rsidRPr="00C97C4B" w:rsidRDefault="00840A37" w:rsidP="00840A37">
      <w:pPr>
        <w:spacing w:line="360" w:lineRule="auto"/>
        <w:jc w:val="both"/>
        <w:rPr>
          <w:rFonts w:ascii="Arial" w:hAnsi="Arial" w:cs="Arial"/>
          <w:sz w:val="21"/>
          <w:szCs w:val="21"/>
        </w:rPr>
      </w:pPr>
      <w:r w:rsidRPr="00C97C4B">
        <w:rPr>
          <w:rFonts w:ascii="Arial" w:hAnsi="Arial" w:cs="Arial"/>
          <w:sz w:val="21"/>
          <w:szCs w:val="21"/>
        </w:rPr>
        <w:t xml:space="preserve">Huff, D. L. (1963): “A Probabilistic Analysis of Shopping Center Trade Areas”. In: Land Economics, 39, 1, p. 81-90. </w:t>
      </w:r>
    </w:p>
    <w:p w14:paraId="53EA688E" w14:textId="77777777" w:rsidR="00840A37" w:rsidRPr="00C97C4B" w:rsidRDefault="00840A37" w:rsidP="00840A37">
      <w:pPr>
        <w:spacing w:line="360" w:lineRule="auto"/>
        <w:jc w:val="both"/>
        <w:rPr>
          <w:rFonts w:ascii="Arial" w:hAnsi="Arial" w:cs="Arial"/>
          <w:sz w:val="21"/>
          <w:szCs w:val="21"/>
        </w:rPr>
      </w:pPr>
    </w:p>
    <w:p w14:paraId="62B9E4A1" w14:textId="77777777" w:rsidR="00840A37" w:rsidRPr="00C97C4B" w:rsidRDefault="00840A37" w:rsidP="00840A37">
      <w:pPr>
        <w:spacing w:line="360" w:lineRule="auto"/>
        <w:jc w:val="both"/>
        <w:rPr>
          <w:rFonts w:ascii="Arial" w:hAnsi="Arial" w:cs="Arial"/>
          <w:sz w:val="21"/>
          <w:szCs w:val="21"/>
        </w:rPr>
      </w:pPr>
      <w:r w:rsidRPr="00C97C4B">
        <w:rPr>
          <w:rFonts w:ascii="Arial" w:hAnsi="Arial" w:cs="Arial"/>
          <w:sz w:val="21"/>
          <w:szCs w:val="21"/>
        </w:rPr>
        <w:t>Huff, D. L. (1964): “Defining and Estimating a Trading Area”. In: Journal of Marketing, 28, 4, p. 34-38.</w:t>
      </w:r>
    </w:p>
    <w:p w14:paraId="1084D48D" w14:textId="77777777" w:rsidR="00840A37" w:rsidRPr="00C97C4B" w:rsidRDefault="00840A37" w:rsidP="00840A37">
      <w:pPr>
        <w:spacing w:line="360" w:lineRule="auto"/>
        <w:jc w:val="both"/>
        <w:rPr>
          <w:rFonts w:ascii="Arial" w:hAnsi="Arial" w:cs="Arial"/>
          <w:sz w:val="21"/>
          <w:szCs w:val="21"/>
        </w:rPr>
      </w:pPr>
    </w:p>
    <w:p w14:paraId="52DAD374" w14:textId="77777777" w:rsidR="00840A37" w:rsidRPr="00C97C4B" w:rsidRDefault="00840A37" w:rsidP="00840A37">
      <w:pPr>
        <w:spacing w:line="360" w:lineRule="auto"/>
        <w:jc w:val="both"/>
        <w:rPr>
          <w:rFonts w:ascii="Arial" w:hAnsi="Arial" w:cs="Arial"/>
          <w:sz w:val="21"/>
          <w:szCs w:val="21"/>
        </w:rPr>
      </w:pPr>
      <w:r w:rsidRPr="00C97C4B">
        <w:rPr>
          <w:rFonts w:ascii="Arial" w:hAnsi="Arial" w:cs="Arial"/>
          <w:sz w:val="21"/>
          <w:szCs w:val="21"/>
        </w:rPr>
        <w:t xml:space="preserve">Robert I., K. (2017). Quick-R: R Packages. Statmethods.net. Retrieved 6 January 2017, from </w:t>
      </w:r>
      <w:hyperlink r:id="rId24" w:history="1">
        <w:r w:rsidRPr="00C97C4B">
          <w:rPr>
            <w:rFonts w:ascii="Arial" w:hAnsi="Arial" w:cs="Arial"/>
            <w:sz w:val="21"/>
            <w:szCs w:val="21"/>
          </w:rPr>
          <w:t>http://www.statmethods.net/interface/packages.html</w:t>
        </w:r>
      </w:hyperlink>
    </w:p>
    <w:p w14:paraId="2FEEE5C1" w14:textId="77777777" w:rsidR="00840A37" w:rsidRPr="00C97C4B" w:rsidRDefault="00840A37" w:rsidP="00840A37">
      <w:pPr>
        <w:spacing w:line="360" w:lineRule="auto"/>
        <w:jc w:val="both"/>
        <w:rPr>
          <w:rFonts w:ascii="Arial" w:hAnsi="Arial" w:cs="Arial"/>
          <w:color w:val="000000" w:themeColor="text1"/>
          <w:sz w:val="21"/>
          <w:szCs w:val="21"/>
        </w:rPr>
      </w:pPr>
    </w:p>
    <w:p w14:paraId="7AF0E411" w14:textId="77777777" w:rsidR="00840A37" w:rsidRPr="00C97C4B" w:rsidRDefault="00840A37" w:rsidP="00840A37">
      <w:pPr>
        <w:spacing w:line="360" w:lineRule="auto"/>
        <w:jc w:val="both"/>
        <w:rPr>
          <w:rFonts w:ascii="Arial" w:eastAsia="Times New Roman" w:hAnsi="Arial" w:cs="Arial"/>
          <w:color w:val="000000" w:themeColor="text1"/>
          <w:sz w:val="21"/>
          <w:szCs w:val="21"/>
        </w:rPr>
      </w:pPr>
      <w:r w:rsidRPr="00C97C4B">
        <w:rPr>
          <w:rFonts w:ascii="Arial" w:eastAsia="Times New Roman" w:hAnsi="Arial" w:cs="Arial"/>
          <w:i/>
          <w:iCs/>
          <w:color w:val="000000" w:themeColor="text1"/>
          <w:sz w:val="21"/>
          <w:szCs w:val="21"/>
        </w:rPr>
        <w:t>R (programming language)</w:t>
      </w:r>
      <w:r w:rsidRPr="00C97C4B">
        <w:rPr>
          <w:rFonts w:ascii="Arial" w:eastAsia="Times New Roman" w:hAnsi="Arial" w:cs="Arial"/>
          <w:color w:val="000000" w:themeColor="text1"/>
          <w:sz w:val="21"/>
          <w:szCs w:val="21"/>
        </w:rPr>
        <w:t>. (2017). </w:t>
      </w:r>
      <w:r w:rsidRPr="00C97C4B">
        <w:rPr>
          <w:rFonts w:ascii="Arial" w:eastAsia="Times New Roman" w:hAnsi="Arial" w:cs="Arial"/>
          <w:i/>
          <w:iCs/>
          <w:color w:val="000000" w:themeColor="text1"/>
          <w:sz w:val="21"/>
          <w:szCs w:val="21"/>
        </w:rPr>
        <w:t>En.wikipedia.org</w:t>
      </w:r>
      <w:r w:rsidRPr="00C97C4B">
        <w:rPr>
          <w:rFonts w:ascii="Arial" w:eastAsia="Times New Roman" w:hAnsi="Arial" w:cs="Arial"/>
          <w:color w:val="000000" w:themeColor="text1"/>
          <w:sz w:val="21"/>
          <w:szCs w:val="21"/>
        </w:rPr>
        <w:t xml:space="preserve">. Retrieved 6 January 2017, from </w:t>
      </w:r>
      <w:hyperlink r:id="rId25" w:history="1">
        <w:r w:rsidRPr="00C97C4B">
          <w:rPr>
            <w:rStyle w:val="Hyperlink"/>
            <w:rFonts w:ascii="Arial" w:eastAsia="Times New Roman" w:hAnsi="Arial" w:cs="Arial"/>
            <w:sz w:val="21"/>
            <w:szCs w:val="21"/>
          </w:rPr>
          <w:t>https://en.wikipedia.org/wiki/R_(programming_language)</w:t>
        </w:r>
      </w:hyperlink>
    </w:p>
    <w:p w14:paraId="066A60E8" w14:textId="77777777" w:rsidR="00840A37" w:rsidRPr="00C97C4B" w:rsidRDefault="00840A37" w:rsidP="00840A37">
      <w:pPr>
        <w:spacing w:line="360" w:lineRule="auto"/>
        <w:jc w:val="both"/>
        <w:rPr>
          <w:rFonts w:ascii="Arial" w:eastAsia="Times New Roman" w:hAnsi="Arial" w:cs="Arial"/>
          <w:color w:val="000000" w:themeColor="text1"/>
          <w:sz w:val="21"/>
          <w:szCs w:val="21"/>
        </w:rPr>
      </w:pPr>
    </w:p>
    <w:p w14:paraId="3A145A28" w14:textId="77777777" w:rsidR="00840A37" w:rsidRPr="00C97C4B" w:rsidRDefault="00840A37" w:rsidP="00840A37">
      <w:pPr>
        <w:spacing w:line="360" w:lineRule="auto"/>
        <w:jc w:val="both"/>
        <w:rPr>
          <w:rFonts w:ascii="Arial" w:eastAsia="Times New Roman" w:hAnsi="Arial" w:cs="Arial"/>
          <w:color w:val="000000" w:themeColor="text1"/>
          <w:sz w:val="21"/>
          <w:szCs w:val="21"/>
        </w:rPr>
      </w:pPr>
      <w:r w:rsidRPr="00C97C4B">
        <w:rPr>
          <w:rFonts w:ascii="Arial" w:eastAsia="Times New Roman" w:hAnsi="Arial" w:cs="Arial"/>
          <w:i/>
          <w:iCs/>
          <w:color w:val="000000" w:themeColor="text1"/>
          <w:sz w:val="21"/>
          <w:szCs w:val="21"/>
        </w:rPr>
        <w:t>Shiny</w:t>
      </w:r>
      <w:r w:rsidRPr="00C97C4B">
        <w:rPr>
          <w:rFonts w:ascii="Arial" w:eastAsia="Times New Roman" w:hAnsi="Arial" w:cs="Arial"/>
          <w:color w:val="000000" w:themeColor="text1"/>
          <w:sz w:val="21"/>
          <w:szCs w:val="21"/>
        </w:rPr>
        <w:t>. (2017). </w:t>
      </w:r>
      <w:r w:rsidRPr="00C97C4B">
        <w:rPr>
          <w:rFonts w:ascii="Arial" w:eastAsia="Times New Roman" w:hAnsi="Arial" w:cs="Arial"/>
          <w:i/>
          <w:iCs/>
          <w:color w:val="000000" w:themeColor="text1"/>
          <w:sz w:val="21"/>
          <w:szCs w:val="21"/>
        </w:rPr>
        <w:t>Shiny.rstudio.com</w:t>
      </w:r>
      <w:r w:rsidRPr="00C97C4B">
        <w:rPr>
          <w:rFonts w:ascii="Arial" w:eastAsia="Times New Roman" w:hAnsi="Arial" w:cs="Arial"/>
          <w:color w:val="000000" w:themeColor="text1"/>
          <w:sz w:val="21"/>
          <w:szCs w:val="21"/>
        </w:rPr>
        <w:t xml:space="preserve">. Retrieved 6 January 2017, from </w:t>
      </w:r>
      <w:hyperlink r:id="rId26" w:history="1">
        <w:r w:rsidRPr="00C97C4B">
          <w:rPr>
            <w:rStyle w:val="Hyperlink"/>
            <w:rFonts w:ascii="Arial" w:eastAsia="Times New Roman" w:hAnsi="Arial" w:cs="Arial"/>
            <w:sz w:val="21"/>
            <w:szCs w:val="21"/>
          </w:rPr>
          <w:t>https://shiny.rstudio.com/</w:t>
        </w:r>
      </w:hyperlink>
    </w:p>
    <w:p w14:paraId="39D37B03" w14:textId="77777777" w:rsidR="00840A37" w:rsidRPr="00C97C4B" w:rsidRDefault="00840A37" w:rsidP="00840A37">
      <w:pPr>
        <w:spacing w:line="360" w:lineRule="auto"/>
        <w:jc w:val="both"/>
        <w:rPr>
          <w:rFonts w:ascii="Arial" w:eastAsia="Times New Roman" w:hAnsi="Arial" w:cs="Arial"/>
          <w:color w:val="000000" w:themeColor="text1"/>
          <w:sz w:val="21"/>
          <w:szCs w:val="21"/>
        </w:rPr>
      </w:pPr>
    </w:p>
    <w:p w14:paraId="0122EAB3" w14:textId="77777777" w:rsidR="00840A37" w:rsidRPr="00C97C4B" w:rsidRDefault="00840A37" w:rsidP="00840A37">
      <w:pPr>
        <w:spacing w:line="360" w:lineRule="auto"/>
        <w:jc w:val="both"/>
        <w:rPr>
          <w:rStyle w:val="selectable"/>
          <w:rFonts w:ascii="Arial" w:hAnsi="Arial" w:cs="Arial"/>
          <w:color w:val="000000" w:themeColor="text1"/>
          <w:sz w:val="21"/>
          <w:szCs w:val="21"/>
        </w:rPr>
      </w:pPr>
      <w:r w:rsidRPr="00C97C4B">
        <w:rPr>
          <w:rStyle w:val="selectable"/>
          <w:rFonts w:ascii="Arial" w:hAnsi="Arial" w:cs="Arial"/>
          <w:color w:val="000000" w:themeColor="text1"/>
          <w:sz w:val="21"/>
          <w:szCs w:val="21"/>
        </w:rPr>
        <w:t>Singapore Management University, (2016).</w:t>
      </w:r>
      <w:r w:rsidRPr="00C97C4B">
        <w:rPr>
          <w:rStyle w:val="apple-converted-space"/>
          <w:rFonts w:ascii="Arial" w:hAnsi="Arial" w:cs="Arial"/>
          <w:color w:val="000000" w:themeColor="text1"/>
          <w:sz w:val="21"/>
          <w:szCs w:val="21"/>
        </w:rPr>
        <w:t> </w:t>
      </w:r>
      <w:r w:rsidRPr="00C97C4B">
        <w:rPr>
          <w:rStyle w:val="selectable"/>
          <w:rFonts w:ascii="Arial" w:hAnsi="Arial" w:cs="Arial"/>
          <w:i/>
          <w:iCs/>
          <w:color w:val="000000" w:themeColor="text1"/>
          <w:sz w:val="21"/>
          <w:szCs w:val="21"/>
        </w:rPr>
        <w:t>Geospatial Operational Insights for National Library Board (NLB) Project Proposal</w:t>
      </w:r>
      <w:r w:rsidRPr="00C97C4B">
        <w:rPr>
          <w:rStyle w:val="selectable"/>
          <w:rFonts w:ascii="Arial" w:hAnsi="Arial" w:cs="Arial"/>
          <w:color w:val="000000" w:themeColor="text1"/>
          <w:sz w:val="21"/>
          <w:szCs w:val="21"/>
        </w:rPr>
        <w:t>. [online] Singapore Management University. Available at: https://wiki.smu.edu.sg/ANLY482/img_auth.php/2/22/ANLY482_NLB_Proposal_Qui_Vivra_Verra_.pdf [Accessed 6 Jan. 2017].</w:t>
      </w:r>
    </w:p>
    <w:p w14:paraId="339288E1" w14:textId="77777777" w:rsidR="00840A37" w:rsidRPr="00C97C4B" w:rsidRDefault="00840A37" w:rsidP="00840A37">
      <w:pPr>
        <w:spacing w:line="360" w:lineRule="auto"/>
        <w:jc w:val="both"/>
        <w:rPr>
          <w:rStyle w:val="selectable"/>
          <w:rFonts w:ascii="Arial" w:hAnsi="Arial" w:cs="Arial"/>
          <w:color w:val="000000" w:themeColor="text1"/>
          <w:sz w:val="21"/>
          <w:szCs w:val="21"/>
        </w:rPr>
      </w:pPr>
    </w:p>
    <w:p w14:paraId="1799EDE4" w14:textId="77777777" w:rsidR="00840A37" w:rsidRPr="00C97C4B" w:rsidRDefault="00840A37" w:rsidP="00840A37">
      <w:pPr>
        <w:spacing w:line="360" w:lineRule="auto"/>
        <w:jc w:val="both"/>
        <w:rPr>
          <w:rStyle w:val="selectable"/>
          <w:rFonts w:ascii="Arial" w:hAnsi="Arial" w:cs="Arial"/>
          <w:color w:val="000000" w:themeColor="text1"/>
          <w:sz w:val="21"/>
          <w:szCs w:val="21"/>
        </w:rPr>
      </w:pPr>
      <w:r w:rsidRPr="00C97C4B">
        <w:rPr>
          <w:rFonts w:ascii="Arial" w:hAnsi="Arial" w:cs="Arial"/>
          <w:bCs/>
          <w:color w:val="333333"/>
          <w:sz w:val="21"/>
          <w:szCs w:val="21"/>
          <w:shd w:val="clear" w:color="auto" w:fill="FFFFFF"/>
        </w:rPr>
        <w:t>Wieland, T. (2016, September 1).</w:t>
      </w:r>
      <w:r w:rsidRPr="00C97C4B">
        <w:rPr>
          <w:rFonts w:ascii="Arial" w:hAnsi="Arial" w:cs="Arial"/>
          <w:bCs/>
          <w:i/>
          <w:iCs/>
          <w:color w:val="333333"/>
          <w:sz w:val="21"/>
          <w:szCs w:val="21"/>
          <w:shd w:val="clear" w:color="auto" w:fill="FFFFFF"/>
        </w:rPr>
        <w:t xml:space="preserve"> Package ‘MCI’. </w:t>
      </w:r>
      <w:r w:rsidRPr="00C97C4B">
        <w:rPr>
          <w:rFonts w:ascii="Arial" w:hAnsi="Arial" w:cs="Arial"/>
          <w:bCs/>
          <w:color w:val="333333"/>
          <w:sz w:val="21"/>
          <w:szCs w:val="21"/>
          <w:shd w:val="clear" w:color="auto" w:fill="FFFFFF"/>
        </w:rPr>
        <w:t>Retrieved January 6, 2017, from https://cran.r-project.org/web/packages/MCI/MCI.pdf</w:t>
      </w:r>
    </w:p>
    <w:p w14:paraId="0748141E" w14:textId="77777777" w:rsidR="00840A37" w:rsidRPr="00C97C4B" w:rsidRDefault="00840A37" w:rsidP="00840A37">
      <w:pPr>
        <w:rPr>
          <w:rFonts w:ascii="Arial" w:hAnsi="Arial" w:cs="Arial"/>
        </w:rPr>
      </w:pPr>
    </w:p>
    <w:sectPr w:rsidR="00840A37" w:rsidRPr="00C97C4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4071A"/>
    <w:multiLevelType w:val="hybridMultilevel"/>
    <w:tmpl w:val="219002BA"/>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0D9D75A8"/>
    <w:multiLevelType w:val="hybridMultilevel"/>
    <w:tmpl w:val="15C80412"/>
    <w:lvl w:ilvl="0" w:tplc="48090013">
      <w:start w:val="1"/>
      <w:numFmt w:val="upp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16212D2E"/>
    <w:multiLevelType w:val="hybridMultilevel"/>
    <w:tmpl w:val="E312A688"/>
    <w:lvl w:ilvl="0" w:tplc="4809000F">
      <w:start w:val="1"/>
      <w:numFmt w:val="decimal"/>
      <w:lvlText w:val="%1."/>
      <w:lvlJc w:val="left"/>
      <w:pPr>
        <w:ind w:left="720" w:hanging="360"/>
      </w:p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3AA1008C"/>
    <w:multiLevelType w:val="hybridMultilevel"/>
    <w:tmpl w:val="4E7ECA60"/>
    <w:lvl w:ilvl="0" w:tplc="43127948">
      <w:start w:val="1"/>
      <w:numFmt w:val="decimal"/>
      <w:lvlText w:val="%1."/>
      <w:lvlJc w:val="left"/>
      <w:pPr>
        <w:tabs>
          <w:tab w:val="num" w:pos="720"/>
        </w:tabs>
        <w:ind w:left="720" w:hanging="360"/>
      </w:pPr>
    </w:lvl>
    <w:lvl w:ilvl="1" w:tplc="569C1090" w:tentative="1">
      <w:start w:val="1"/>
      <w:numFmt w:val="decimal"/>
      <w:lvlText w:val="%2."/>
      <w:lvlJc w:val="left"/>
      <w:pPr>
        <w:tabs>
          <w:tab w:val="num" w:pos="1440"/>
        </w:tabs>
        <w:ind w:left="1440" w:hanging="360"/>
      </w:pPr>
    </w:lvl>
    <w:lvl w:ilvl="2" w:tplc="E84AFA26" w:tentative="1">
      <w:start w:val="1"/>
      <w:numFmt w:val="decimal"/>
      <w:lvlText w:val="%3."/>
      <w:lvlJc w:val="left"/>
      <w:pPr>
        <w:tabs>
          <w:tab w:val="num" w:pos="2160"/>
        </w:tabs>
        <w:ind w:left="2160" w:hanging="360"/>
      </w:pPr>
    </w:lvl>
    <w:lvl w:ilvl="3" w:tplc="3F727710" w:tentative="1">
      <w:start w:val="1"/>
      <w:numFmt w:val="decimal"/>
      <w:lvlText w:val="%4."/>
      <w:lvlJc w:val="left"/>
      <w:pPr>
        <w:tabs>
          <w:tab w:val="num" w:pos="2880"/>
        </w:tabs>
        <w:ind w:left="2880" w:hanging="360"/>
      </w:pPr>
    </w:lvl>
    <w:lvl w:ilvl="4" w:tplc="3A1E16AE" w:tentative="1">
      <w:start w:val="1"/>
      <w:numFmt w:val="decimal"/>
      <w:lvlText w:val="%5."/>
      <w:lvlJc w:val="left"/>
      <w:pPr>
        <w:tabs>
          <w:tab w:val="num" w:pos="3600"/>
        </w:tabs>
        <w:ind w:left="3600" w:hanging="360"/>
      </w:pPr>
    </w:lvl>
    <w:lvl w:ilvl="5" w:tplc="948C6422" w:tentative="1">
      <w:start w:val="1"/>
      <w:numFmt w:val="decimal"/>
      <w:lvlText w:val="%6."/>
      <w:lvlJc w:val="left"/>
      <w:pPr>
        <w:tabs>
          <w:tab w:val="num" w:pos="4320"/>
        </w:tabs>
        <w:ind w:left="4320" w:hanging="360"/>
      </w:pPr>
    </w:lvl>
    <w:lvl w:ilvl="6" w:tplc="CC6E4188" w:tentative="1">
      <w:start w:val="1"/>
      <w:numFmt w:val="decimal"/>
      <w:lvlText w:val="%7."/>
      <w:lvlJc w:val="left"/>
      <w:pPr>
        <w:tabs>
          <w:tab w:val="num" w:pos="5040"/>
        </w:tabs>
        <w:ind w:left="5040" w:hanging="360"/>
      </w:pPr>
    </w:lvl>
    <w:lvl w:ilvl="7" w:tplc="63E0FEA4" w:tentative="1">
      <w:start w:val="1"/>
      <w:numFmt w:val="decimal"/>
      <w:lvlText w:val="%8."/>
      <w:lvlJc w:val="left"/>
      <w:pPr>
        <w:tabs>
          <w:tab w:val="num" w:pos="5760"/>
        </w:tabs>
        <w:ind w:left="5760" w:hanging="360"/>
      </w:pPr>
    </w:lvl>
    <w:lvl w:ilvl="8" w:tplc="8940079C" w:tentative="1">
      <w:start w:val="1"/>
      <w:numFmt w:val="decimal"/>
      <w:lvlText w:val="%9."/>
      <w:lvlJc w:val="left"/>
      <w:pPr>
        <w:tabs>
          <w:tab w:val="num" w:pos="6480"/>
        </w:tabs>
        <w:ind w:left="6480" w:hanging="360"/>
      </w:pPr>
    </w:lvl>
  </w:abstractNum>
  <w:abstractNum w:abstractNumId="4" w15:restartNumberingAfterBreak="0">
    <w:nsid w:val="3D7F6BFA"/>
    <w:multiLevelType w:val="hybridMultilevel"/>
    <w:tmpl w:val="2C3A1F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BFF3AE6"/>
    <w:multiLevelType w:val="hybridMultilevel"/>
    <w:tmpl w:val="72325E5C"/>
    <w:lvl w:ilvl="0" w:tplc="49EE9D6E">
      <w:start w:val="1"/>
      <w:numFmt w:val="decimal"/>
      <w:lvlText w:val="%1."/>
      <w:lvlJc w:val="left"/>
      <w:pPr>
        <w:tabs>
          <w:tab w:val="num" w:pos="720"/>
        </w:tabs>
        <w:ind w:left="720" w:hanging="360"/>
      </w:pPr>
    </w:lvl>
    <w:lvl w:ilvl="1" w:tplc="FBB85CE4" w:tentative="1">
      <w:start w:val="1"/>
      <w:numFmt w:val="decimal"/>
      <w:lvlText w:val="%2."/>
      <w:lvlJc w:val="left"/>
      <w:pPr>
        <w:tabs>
          <w:tab w:val="num" w:pos="1440"/>
        </w:tabs>
        <w:ind w:left="1440" w:hanging="360"/>
      </w:pPr>
    </w:lvl>
    <w:lvl w:ilvl="2" w:tplc="EA0EE0D2" w:tentative="1">
      <w:start w:val="1"/>
      <w:numFmt w:val="decimal"/>
      <w:lvlText w:val="%3."/>
      <w:lvlJc w:val="left"/>
      <w:pPr>
        <w:tabs>
          <w:tab w:val="num" w:pos="2160"/>
        </w:tabs>
        <w:ind w:left="2160" w:hanging="360"/>
      </w:pPr>
    </w:lvl>
    <w:lvl w:ilvl="3" w:tplc="9DEE6332" w:tentative="1">
      <w:start w:val="1"/>
      <w:numFmt w:val="decimal"/>
      <w:lvlText w:val="%4."/>
      <w:lvlJc w:val="left"/>
      <w:pPr>
        <w:tabs>
          <w:tab w:val="num" w:pos="2880"/>
        </w:tabs>
        <w:ind w:left="2880" w:hanging="360"/>
      </w:pPr>
    </w:lvl>
    <w:lvl w:ilvl="4" w:tplc="DE46C852" w:tentative="1">
      <w:start w:val="1"/>
      <w:numFmt w:val="decimal"/>
      <w:lvlText w:val="%5."/>
      <w:lvlJc w:val="left"/>
      <w:pPr>
        <w:tabs>
          <w:tab w:val="num" w:pos="3600"/>
        </w:tabs>
        <w:ind w:left="3600" w:hanging="360"/>
      </w:pPr>
    </w:lvl>
    <w:lvl w:ilvl="5" w:tplc="AC0002C8" w:tentative="1">
      <w:start w:val="1"/>
      <w:numFmt w:val="decimal"/>
      <w:lvlText w:val="%6."/>
      <w:lvlJc w:val="left"/>
      <w:pPr>
        <w:tabs>
          <w:tab w:val="num" w:pos="4320"/>
        </w:tabs>
        <w:ind w:left="4320" w:hanging="360"/>
      </w:pPr>
    </w:lvl>
    <w:lvl w:ilvl="6" w:tplc="0C98727C" w:tentative="1">
      <w:start w:val="1"/>
      <w:numFmt w:val="decimal"/>
      <w:lvlText w:val="%7."/>
      <w:lvlJc w:val="left"/>
      <w:pPr>
        <w:tabs>
          <w:tab w:val="num" w:pos="5040"/>
        </w:tabs>
        <w:ind w:left="5040" w:hanging="360"/>
      </w:pPr>
    </w:lvl>
    <w:lvl w:ilvl="7" w:tplc="7AAA64AA" w:tentative="1">
      <w:start w:val="1"/>
      <w:numFmt w:val="decimal"/>
      <w:lvlText w:val="%8."/>
      <w:lvlJc w:val="left"/>
      <w:pPr>
        <w:tabs>
          <w:tab w:val="num" w:pos="5760"/>
        </w:tabs>
        <w:ind w:left="5760" w:hanging="360"/>
      </w:pPr>
    </w:lvl>
    <w:lvl w:ilvl="8" w:tplc="6CB4C8D0" w:tentative="1">
      <w:start w:val="1"/>
      <w:numFmt w:val="decimal"/>
      <w:lvlText w:val="%9."/>
      <w:lvlJc w:val="left"/>
      <w:pPr>
        <w:tabs>
          <w:tab w:val="num" w:pos="6480"/>
        </w:tabs>
        <w:ind w:left="6480" w:hanging="360"/>
      </w:pPr>
    </w:lvl>
  </w:abstractNum>
  <w:abstractNum w:abstractNumId="6" w15:restartNumberingAfterBreak="0">
    <w:nsid w:val="4C841E85"/>
    <w:multiLevelType w:val="hybridMultilevel"/>
    <w:tmpl w:val="13E82B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E2525B8"/>
    <w:multiLevelType w:val="hybridMultilevel"/>
    <w:tmpl w:val="76C4D726"/>
    <w:lvl w:ilvl="0" w:tplc="4A7A92E0">
      <w:start w:val="1"/>
      <w:numFmt w:val="bullet"/>
      <w:lvlText w:val="•"/>
      <w:lvlJc w:val="left"/>
      <w:pPr>
        <w:tabs>
          <w:tab w:val="num" w:pos="720"/>
        </w:tabs>
        <w:ind w:left="720" w:hanging="360"/>
      </w:pPr>
      <w:rPr>
        <w:rFonts w:ascii="Arial" w:hAnsi="Arial" w:hint="default"/>
      </w:rPr>
    </w:lvl>
    <w:lvl w:ilvl="1" w:tplc="0232979E">
      <w:start w:val="1"/>
      <w:numFmt w:val="bullet"/>
      <w:lvlText w:val="•"/>
      <w:lvlJc w:val="left"/>
      <w:pPr>
        <w:tabs>
          <w:tab w:val="num" w:pos="1440"/>
        </w:tabs>
        <w:ind w:left="1440" w:hanging="360"/>
      </w:pPr>
      <w:rPr>
        <w:rFonts w:ascii="Arial" w:hAnsi="Arial" w:hint="default"/>
      </w:rPr>
    </w:lvl>
    <w:lvl w:ilvl="2" w:tplc="31A2766C" w:tentative="1">
      <w:start w:val="1"/>
      <w:numFmt w:val="bullet"/>
      <w:lvlText w:val="•"/>
      <w:lvlJc w:val="left"/>
      <w:pPr>
        <w:tabs>
          <w:tab w:val="num" w:pos="2160"/>
        </w:tabs>
        <w:ind w:left="2160" w:hanging="360"/>
      </w:pPr>
      <w:rPr>
        <w:rFonts w:ascii="Arial" w:hAnsi="Arial" w:hint="default"/>
      </w:rPr>
    </w:lvl>
    <w:lvl w:ilvl="3" w:tplc="6CB4C6EC" w:tentative="1">
      <w:start w:val="1"/>
      <w:numFmt w:val="bullet"/>
      <w:lvlText w:val="•"/>
      <w:lvlJc w:val="left"/>
      <w:pPr>
        <w:tabs>
          <w:tab w:val="num" w:pos="2880"/>
        </w:tabs>
        <w:ind w:left="2880" w:hanging="360"/>
      </w:pPr>
      <w:rPr>
        <w:rFonts w:ascii="Arial" w:hAnsi="Arial" w:hint="default"/>
      </w:rPr>
    </w:lvl>
    <w:lvl w:ilvl="4" w:tplc="EE108374" w:tentative="1">
      <w:start w:val="1"/>
      <w:numFmt w:val="bullet"/>
      <w:lvlText w:val="•"/>
      <w:lvlJc w:val="left"/>
      <w:pPr>
        <w:tabs>
          <w:tab w:val="num" w:pos="3600"/>
        </w:tabs>
        <w:ind w:left="3600" w:hanging="360"/>
      </w:pPr>
      <w:rPr>
        <w:rFonts w:ascii="Arial" w:hAnsi="Arial" w:hint="default"/>
      </w:rPr>
    </w:lvl>
    <w:lvl w:ilvl="5" w:tplc="5CEE9EA8" w:tentative="1">
      <w:start w:val="1"/>
      <w:numFmt w:val="bullet"/>
      <w:lvlText w:val="•"/>
      <w:lvlJc w:val="left"/>
      <w:pPr>
        <w:tabs>
          <w:tab w:val="num" w:pos="4320"/>
        </w:tabs>
        <w:ind w:left="4320" w:hanging="360"/>
      </w:pPr>
      <w:rPr>
        <w:rFonts w:ascii="Arial" w:hAnsi="Arial" w:hint="default"/>
      </w:rPr>
    </w:lvl>
    <w:lvl w:ilvl="6" w:tplc="FAA42AC6" w:tentative="1">
      <w:start w:val="1"/>
      <w:numFmt w:val="bullet"/>
      <w:lvlText w:val="•"/>
      <w:lvlJc w:val="left"/>
      <w:pPr>
        <w:tabs>
          <w:tab w:val="num" w:pos="5040"/>
        </w:tabs>
        <w:ind w:left="5040" w:hanging="360"/>
      </w:pPr>
      <w:rPr>
        <w:rFonts w:ascii="Arial" w:hAnsi="Arial" w:hint="default"/>
      </w:rPr>
    </w:lvl>
    <w:lvl w:ilvl="7" w:tplc="71A0A98C" w:tentative="1">
      <w:start w:val="1"/>
      <w:numFmt w:val="bullet"/>
      <w:lvlText w:val="•"/>
      <w:lvlJc w:val="left"/>
      <w:pPr>
        <w:tabs>
          <w:tab w:val="num" w:pos="5760"/>
        </w:tabs>
        <w:ind w:left="5760" w:hanging="360"/>
      </w:pPr>
      <w:rPr>
        <w:rFonts w:ascii="Arial" w:hAnsi="Arial" w:hint="default"/>
      </w:rPr>
    </w:lvl>
    <w:lvl w:ilvl="8" w:tplc="0FFC983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5D75D60"/>
    <w:multiLevelType w:val="hybridMultilevel"/>
    <w:tmpl w:val="037A96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8835ABE"/>
    <w:multiLevelType w:val="hybridMultilevel"/>
    <w:tmpl w:val="38407B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A572F4"/>
    <w:multiLevelType w:val="hybridMultilevel"/>
    <w:tmpl w:val="A5961E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C9E36C9"/>
    <w:multiLevelType w:val="hybridMultilevel"/>
    <w:tmpl w:val="F076742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6D7E3FA5"/>
    <w:multiLevelType w:val="hybridMultilevel"/>
    <w:tmpl w:val="A75C1C96"/>
    <w:lvl w:ilvl="0" w:tplc="4809000F">
      <w:start w:val="1"/>
      <w:numFmt w:val="decimal"/>
      <w:lvlText w:val="%1."/>
      <w:lvlJc w:val="left"/>
      <w:pPr>
        <w:ind w:left="720" w:hanging="360"/>
      </w:p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0"/>
  </w:num>
  <w:num w:numId="2">
    <w:abstractNumId w:val="11"/>
  </w:num>
  <w:num w:numId="3">
    <w:abstractNumId w:val="9"/>
  </w:num>
  <w:num w:numId="4">
    <w:abstractNumId w:val="2"/>
  </w:num>
  <w:num w:numId="5">
    <w:abstractNumId w:val="5"/>
  </w:num>
  <w:num w:numId="6">
    <w:abstractNumId w:val="12"/>
  </w:num>
  <w:num w:numId="7">
    <w:abstractNumId w:val="7"/>
  </w:num>
  <w:num w:numId="8">
    <w:abstractNumId w:val="1"/>
  </w:num>
  <w:num w:numId="9">
    <w:abstractNumId w:val="3"/>
  </w:num>
  <w:num w:numId="10">
    <w:abstractNumId w:val="4"/>
  </w:num>
  <w:num w:numId="11">
    <w:abstractNumId w:val="10"/>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K1NDE3MLM0NTMzMDZV0lEKTi0uzszPAykwrgUA3Lc61iwAAAA="/>
    <w:docVar w:name="_AMO_ReportControlsVisible" w:val="Empty"/>
    <w:docVar w:name="_AMO_UniqueIdentifier" w:val="79f691b8-68d5-45e5-ac97-aaf04a6feaa2"/>
  </w:docVars>
  <w:rsids>
    <w:rsidRoot w:val="002A4E41"/>
    <w:rsid w:val="00014A08"/>
    <w:rsid w:val="0001763B"/>
    <w:rsid w:val="000759ED"/>
    <w:rsid w:val="00076A3E"/>
    <w:rsid w:val="000E7F43"/>
    <w:rsid w:val="001453C9"/>
    <w:rsid w:val="00162536"/>
    <w:rsid w:val="0016348B"/>
    <w:rsid w:val="00216A3B"/>
    <w:rsid w:val="0022677E"/>
    <w:rsid w:val="00235BFD"/>
    <w:rsid w:val="00242425"/>
    <w:rsid w:val="002432A3"/>
    <w:rsid w:val="00266AD2"/>
    <w:rsid w:val="002A4E41"/>
    <w:rsid w:val="002D51AB"/>
    <w:rsid w:val="00332D6B"/>
    <w:rsid w:val="003A4423"/>
    <w:rsid w:val="003C59FA"/>
    <w:rsid w:val="004116E4"/>
    <w:rsid w:val="0049040A"/>
    <w:rsid w:val="004971E2"/>
    <w:rsid w:val="004A65C5"/>
    <w:rsid w:val="004F4316"/>
    <w:rsid w:val="005D7AEC"/>
    <w:rsid w:val="005E0BA5"/>
    <w:rsid w:val="00622C41"/>
    <w:rsid w:val="0068236F"/>
    <w:rsid w:val="00686397"/>
    <w:rsid w:val="006B3319"/>
    <w:rsid w:val="006B3B2A"/>
    <w:rsid w:val="006C1E98"/>
    <w:rsid w:val="007009D8"/>
    <w:rsid w:val="00752953"/>
    <w:rsid w:val="007846B7"/>
    <w:rsid w:val="007A726B"/>
    <w:rsid w:val="007B7C32"/>
    <w:rsid w:val="007F3435"/>
    <w:rsid w:val="00806739"/>
    <w:rsid w:val="0081656F"/>
    <w:rsid w:val="00840A37"/>
    <w:rsid w:val="00842C0B"/>
    <w:rsid w:val="00856F73"/>
    <w:rsid w:val="00874BA7"/>
    <w:rsid w:val="00882661"/>
    <w:rsid w:val="00890B23"/>
    <w:rsid w:val="008B7595"/>
    <w:rsid w:val="0090307F"/>
    <w:rsid w:val="0090398D"/>
    <w:rsid w:val="00933D4B"/>
    <w:rsid w:val="009821D7"/>
    <w:rsid w:val="009D76BA"/>
    <w:rsid w:val="00A06BB9"/>
    <w:rsid w:val="00A06FC7"/>
    <w:rsid w:val="00A27781"/>
    <w:rsid w:val="00A60259"/>
    <w:rsid w:val="00A63305"/>
    <w:rsid w:val="00AC7B7D"/>
    <w:rsid w:val="00B37390"/>
    <w:rsid w:val="00B50CCA"/>
    <w:rsid w:val="00B520C3"/>
    <w:rsid w:val="00B76511"/>
    <w:rsid w:val="00BB1E60"/>
    <w:rsid w:val="00BC2CFB"/>
    <w:rsid w:val="00C33C6C"/>
    <w:rsid w:val="00C500F4"/>
    <w:rsid w:val="00C67F10"/>
    <w:rsid w:val="00C72313"/>
    <w:rsid w:val="00C76648"/>
    <w:rsid w:val="00C97C4B"/>
    <w:rsid w:val="00CB0D2A"/>
    <w:rsid w:val="00CD5263"/>
    <w:rsid w:val="00CE16C9"/>
    <w:rsid w:val="00CE2714"/>
    <w:rsid w:val="00CF112C"/>
    <w:rsid w:val="00D1517A"/>
    <w:rsid w:val="00D717A9"/>
    <w:rsid w:val="00D74E99"/>
    <w:rsid w:val="00D96124"/>
    <w:rsid w:val="00D97B1F"/>
    <w:rsid w:val="00E15F9E"/>
    <w:rsid w:val="00E34205"/>
    <w:rsid w:val="00E465BB"/>
    <w:rsid w:val="00E659E0"/>
    <w:rsid w:val="00E94DED"/>
    <w:rsid w:val="00EB0B68"/>
    <w:rsid w:val="00EC72E1"/>
    <w:rsid w:val="00FC2605"/>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90459"/>
  <w15:chartTrackingRefBased/>
  <w15:docId w15:val="{57C4EC37-2630-4468-BF72-058997D44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A4E41"/>
    <w:pPr>
      <w:spacing w:after="0" w:line="240" w:lineRule="auto"/>
    </w:pPr>
    <w:rPr>
      <w:rFonts w:eastAsiaTheme="minorEastAsia"/>
      <w:sz w:val="24"/>
      <w:szCs w:val="24"/>
      <w:lang w:val="en-US" w:eastAsia="zh-CN"/>
    </w:rPr>
  </w:style>
  <w:style w:type="paragraph" w:styleId="Heading1">
    <w:name w:val="heading 1"/>
    <w:basedOn w:val="Normal"/>
    <w:next w:val="Normal"/>
    <w:link w:val="Heading1Char"/>
    <w:uiPriority w:val="9"/>
    <w:qFormat/>
    <w:rsid w:val="004971E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971E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C2CFB"/>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49040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A4E41"/>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4971E2"/>
    <w:rPr>
      <w:rFonts w:asciiTheme="majorHAnsi" w:eastAsiaTheme="majorEastAsia" w:hAnsiTheme="majorHAnsi" w:cstheme="majorBidi"/>
      <w:color w:val="2E74B5" w:themeColor="accent1" w:themeShade="BF"/>
      <w:sz w:val="32"/>
      <w:szCs w:val="32"/>
      <w:lang w:val="en-US" w:eastAsia="zh-CN"/>
    </w:rPr>
  </w:style>
  <w:style w:type="character" w:customStyle="1" w:styleId="Heading2Char">
    <w:name w:val="Heading 2 Char"/>
    <w:basedOn w:val="DefaultParagraphFont"/>
    <w:link w:val="Heading2"/>
    <w:uiPriority w:val="9"/>
    <w:rsid w:val="004971E2"/>
    <w:rPr>
      <w:rFonts w:asciiTheme="majorHAnsi" w:eastAsiaTheme="majorEastAsia" w:hAnsiTheme="majorHAnsi" w:cstheme="majorBidi"/>
      <w:color w:val="2E74B5" w:themeColor="accent1" w:themeShade="BF"/>
      <w:sz w:val="26"/>
      <w:szCs w:val="26"/>
      <w:lang w:val="en-US" w:eastAsia="zh-CN"/>
    </w:rPr>
  </w:style>
  <w:style w:type="paragraph" w:styleId="NormalWeb">
    <w:name w:val="Normal (Web)"/>
    <w:basedOn w:val="Normal"/>
    <w:uiPriority w:val="99"/>
    <w:unhideWhenUsed/>
    <w:rsid w:val="004971E2"/>
    <w:pPr>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rsid w:val="004971E2"/>
  </w:style>
  <w:style w:type="paragraph" w:styleId="ListParagraph">
    <w:name w:val="List Paragraph"/>
    <w:basedOn w:val="Normal"/>
    <w:uiPriority w:val="34"/>
    <w:qFormat/>
    <w:rsid w:val="004971E2"/>
    <w:pPr>
      <w:ind w:left="720"/>
      <w:contextualSpacing/>
    </w:pPr>
  </w:style>
  <w:style w:type="character" w:customStyle="1" w:styleId="Heading3Char">
    <w:name w:val="Heading 3 Char"/>
    <w:basedOn w:val="DefaultParagraphFont"/>
    <w:link w:val="Heading3"/>
    <w:uiPriority w:val="9"/>
    <w:rsid w:val="00BC2CFB"/>
    <w:rPr>
      <w:rFonts w:asciiTheme="majorHAnsi" w:eastAsiaTheme="majorEastAsia" w:hAnsiTheme="majorHAnsi" w:cstheme="majorBidi"/>
      <w:color w:val="1F4D78" w:themeColor="accent1" w:themeShade="7F"/>
      <w:sz w:val="24"/>
      <w:szCs w:val="24"/>
      <w:lang w:val="en-US" w:eastAsia="zh-CN"/>
    </w:rPr>
  </w:style>
  <w:style w:type="character" w:customStyle="1" w:styleId="Heading4Char">
    <w:name w:val="Heading 4 Char"/>
    <w:basedOn w:val="DefaultParagraphFont"/>
    <w:link w:val="Heading4"/>
    <w:uiPriority w:val="9"/>
    <w:rsid w:val="0049040A"/>
    <w:rPr>
      <w:rFonts w:asciiTheme="majorHAnsi" w:eastAsiaTheme="majorEastAsia" w:hAnsiTheme="majorHAnsi" w:cstheme="majorBidi"/>
      <w:i/>
      <w:iCs/>
      <w:color w:val="2E74B5" w:themeColor="accent1" w:themeShade="BF"/>
      <w:sz w:val="24"/>
      <w:szCs w:val="24"/>
      <w:lang w:val="en-US" w:eastAsia="zh-CN"/>
    </w:rPr>
  </w:style>
  <w:style w:type="character" w:styleId="Hyperlink">
    <w:name w:val="Hyperlink"/>
    <w:basedOn w:val="DefaultParagraphFont"/>
    <w:uiPriority w:val="99"/>
    <w:unhideWhenUsed/>
    <w:rsid w:val="00840A37"/>
    <w:rPr>
      <w:color w:val="0563C1" w:themeColor="hyperlink"/>
      <w:u w:val="single"/>
    </w:rPr>
  </w:style>
  <w:style w:type="character" w:customStyle="1" w:styleId="selectable">
    <w:name w:val="selectable"/>
    <w:basedOn w:val="DefaultParagraphFont"/>
    <w:rsid w:val="00840A37"/>
  </w:style>
  <w:style w:type="paragraph" w:styleId="TOCHeading">
    <w:name w:val="TOC Heading"/>
    <w:basedOn w:val="Heading1"/>
    <w:next w:val="Normal"/>
    <w:uiPriority w:val="39"/>
    <w:unhideWhenUsed/>
    <w:qFormat/>
    <w:rsid w:val="00840A37"/>
    <w:pPr>
      <w:spacing w:line="259" w:lineRule="auto"/>
      <w:outlineLvl w:val="9"/>
    </w:pPr>
    <w:rPr>
      <w:lang w:eastAsia="en-US"/>
    </w:rPr>
  </w:style>
  <w:style w:type="paragraph" w:styleId="TOC1">
    <w:name w:val="toc 1"/>
    <w:basedOn w:val="Normal"/>
    <w:next w:val="Normal"/>
    <w:autoRedefine/>
    <w:uiPriority w:val="39"/>
    <w:unhideWhenUsed/>
    <w:rsid w:val="00840A37"/>
    <w:pPr>
      <w:spacing w:after="100"/>
    </w:pPr>
  </w:style>
  <w:style w:type="paragraph" w:styleId="TOC2">
    <w:name w:val="toc 2"/>
    <w:basedOn w:val="Normal"/>
    <w:next w:val="Normal"/>
    <w:autoRedefine/>
    <w:uiPriority w:val="39"/>
    <w:unhideWhenUsed/>
    <w:rsid w:val="00840A37"/>
    <w:pPr>
      <w:spacing w:after="100"/>
      <w:ind w:left="240"/>
    </w:pPr>
  </w:style>
  <w:style w:type="paragraph" w:styleId="TOC3">
    <w:name w:val="toc 3"/>
    <w:basedOn w:val="Normal"/>
    <w:next w:val="Normal"/>
    <w:autoRedefine/>
    <w:uiPriority w:val="39"/>
    <w:unhideWhenUsed/>
    <w:rsid w:val="00840A37"/>
    <w:pPr>
      <w:spacing w:after="100"/>
      <w:ind w:left="480"/>
    </w:pPr>
  </w:style>
  <w:style w:type="character" w:styleId="CommentReference">
    <w:name w:val="annotation reference"/>
    <w:basedOn w:val="DefaultParagraphFont"/>
    <w:uiPriority w:val="99"/>
    <w:semiHidden/>
    <w:unhideWhenUsed/>
    <w:rsid w:val="009821D7"/>
    <w:rPr>
      <w:sz w:val="16"/>
      <w:szCs w:val="16"/>
    </w:rPr>
  </w:style>
  <w:style w:type="paragraph" w:styleId="CommentText">
    <w:name w:val="annotation text"/>
    <w:basedOn w:val="Normal"/>
    <w:link w:val="CommentTextChar"/>
    <w:uiPriority w:val="99"/>
    <w:semiHidden/>
    <w:unhideWhenUsed/>
    <w:rsid w:val="009821D7"/>
    <w:rPr>
      <w:sz w:val="20"/>
      <w:szCs w:val="20"/>
    </w:rPr>
  </w:style>
  <w:style w:type="character" w:customStyle="1" w:styleId="CommentTextChar">
    <w:name w:val="Comment Text Char"/>
    <w:basedOn w:val="DefaultParagraphFont"/>
    <w:link w:val="CommentText"/>
    <w:uiPriority w:val="99"/>
    <w:semiHidden/>
    <w:rsid w:val="009821D7"/>
    <w:rPr>
      <w:rFonts w:eastAsiaTheme="minorEastAsia"/>
      <w:sz w:val="20"/>
      <w:szCs w:val="20"/>
      <w:lang w:val="en-US" w:eastAsia="zh-CN"/>
    </w:rPr>
  </w:style>
  <w:style w:type="paragraph" w:styleId="CommentSubject">
    <w:name w:val="annotation subject"/>
    <w:basedOn w:val="CommentText"/>
    <w:next w:val="CommentText"/>
    <w:link w:val="CommentSubjectChar"/>
    <w:uiPriority w:val="99"/>
    <w:semiHidden/>
    <w:unhideWhenUsed/>
    <w:rsid w:val="009821D7"/>
    <w:rPr>
      <w:b/>
      <w:bCs/>
    </w:rPr>
  </w:style>
  <w:style w:type="character" w:customStyle="1" w:styleId="CommentSubjectChar">
    <w:name w:val="Comment Subject Char"/>
    <w:basedOn w:val="CommentTextChar"/>
    <w:link w:val="CommentSubject"/>
    <w:uiPriority w:val="99"/>
    <w:semiHidden/>
    <w:rsid w:val="009821D7"/>
    <w:rPr>
      <w:rFonts w:eastAsiaTheme="minorEastAsia"/>
      <w:b/>
      <w:bCs/>
      <w:sz w:val="20"/>
      <w:szCs w:val="20"/>
      <w:lang w:val="en-US" w:eastAsia="zh-CN"/>
    </w:rPr>
  </w:style>
  <w:style w:type="paragraph" w:styleId="BalloonText">
    <w:name w:val="Balloon Text"/>
    <w:basedOn w:val="Normal"/>
    <w:link w:val="BalloonTextChar"/>
    <w:uiPriority w:val="99"/>
    <w:semiHidden/>
    <w:unhideWhenUsed/>
    <w:rsid w:val="009821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1D7"/>
    <w:rPr>
      <w:rFonts w:ascii="Segoe UI" w:eastAsiaTheme="minorEastAsia" w:hAnsi="Segoe UI" w:cs="Segoe UI"/>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630650">
      <w:bodyDiv w:val="1"/>
      <w:marLeft w:val="0"/>
      <w:marRight w:val="0"/>
      <w:marTop w:val="0"/>
      <w:marBottom w:val="0"/>
      <w:divBdr>
        <w:top w:val="none" w:sz="0" w:space="0" w:color="auto"/>
        <w:left w:val="none" w:sz="0" w:space="0" w:color="auto"/>
        <w:bottom w:val="none" w:sz="0" w:space="0" w:color="auto"/>
        <w:right w:val="none" w:sz="0" w:space="0" w:color="auto"/>
      </w:divBdr>
      <w:divsChild>
        <w:div w:id="665595479">
          <w:marLeft w:val="547"/>
          <w:marRight w:val="0"/>
          <w:marTop w:val="240"/>
          <w:marBottom w:val="40"/>
          <w:divBdr>
            <w:top w:val="none" w:sz="0" w:space="0" w:color="auto"/>
            <w:left w:val="none" w:sz="0" w:space="0" w:color="auto"/>
            <w:bottom w:val="none" w:sz="0" w:space="0" w:color="auto"/>
            <w:right w:val="none" w:sz="0" w:space="0" w:color="auto"/>
          </w:divBdr>
        </w:div>
        <w:div w:id="1491941240">
          <w:marLeft w:val="547"/>
          <w:marRight w:val="0"/>
          <w:marTop w:val="240"/>
          <w:marBottom w:val="40"/>
          <w:divBdr>
            <w:top w:val="none" w:sz="0" w:space="0" w:color="auto"/>
            <w:left w:val="none" w:sz="0" w:space="0" w:color="auto"/>
            <w:bottom w:val="none" w:sz="0" w:space="0" w:color="auto"/>
            <w:right w:val="none" w:sz="0" w:space="0" w:color="auto"/>
          </w:divBdr>
        </w:div>
        <w:div w:id="1144931557">
          <w:marLeft w:val="547"/>
          <w:marRight w:val="0"/>
          <w:marTop w:val="240"/>
          <w:marBottom w:val="40"/>
          <w:divBdr>
            <w:top w:val="none" w:sz="0" w:space="0" w:color="auto"/>
            <w:left w:val="none" w:sz="0" w:space="0" w:color="auto"/>
            <w:bottom w:val="none" w:sz="0" w:space="0" w:color="auto"/>
            <w:right w:val="none" w:sz="0" w:space="0" w:color="auto"/>
          </w:divBdr>
        </w:div>
        <w:div w:id="1157653590">
          <w:marLeft w:val="547"/>
          <w:marRight w:val="0"/>
          <w:marTop w:val="240"/>
          <w:marBottom w:val="40"/>
          <w:divBdr>
            <w:top w:val="none" w:sz="0" w:space="0" w:color="auto"/>
            <w:left w:val="none" w:sz="0" w:space="0" w:color="auto"/>
            <w:bottom w:val="none" w:sz="0" w:space="0" w:color="auto"/>
            <w:right w:val="none" w:sz="0" w:space="0" w:color="auto"/>
          </w:divBdr>
        </w:div>
        <w:div w:id="2134446449">
          <w:marLeft w:val="547"/>
          <w:marRight w:val="0"/>
          <w:marTop w:val="240"/>
          <w:marBottom w:val="40"/>
          <w:divBdr>
            <w:top w:val="none" w:sz="0" w:space="0" w:color="auto"/>
            <w:left w:val="none" w:sz="0" w:space="0" w:color="auto"/>
            <w:bottom w:val="none" w:sz="0" w:space="0" w:color="auto"/>
            <w:right w:val="none" w:sz="0" w:space="0" w:color="auto"/>
          </w:divBdr>
        </w:div>
      </w:divsChild>
    </w:div>
    <w:div w:id="1413434884">
      <w:bodyDiv w:val="1"/>
      <w:marLeft w:val="0"/>
      <w:marRight w:val="0"/>
      <w:marTop w:val="0"/>
      <w:marBottom w:val="0"/>
      <w:divBdr>
        <w:top w:val="none" w:sz="0" w:space="0" w:color="auto"/>
        <w:left w:val="none" w:sz="0" w:space="0" w:color="auto"/>
        <w:bottom w:val="none" w:sz="0" w:space="0" w:color="auto"/>
        <w:right w:val="none" w:sz="0" w:space="0" w:color="auto"/>
      </w:divBdr>
    </w:div>
    <w:div w:id="1829903820">
      <w:bodyDiv w:val="1"/>
      <w:marLeft w:val="0"/>
      <w:marRight w:val="0"/>
      <w:marTop w:val="0"/>
      <w:marBottom w:val="0"/>
      <w:divBdr>
        <w:top w:val="none" w:sz="0" w:space="0" w:color="auto"/>
        <w:left w:val="none" w:sz="0" w:space="0" w:color="auto"/>
        <w:bottom w:val="none" w:sz="0" w:space="0" w:color="auto"/>
        <w:right w:val="none" w:sz="0" w:space="0" w:color="auto"/>
      </w:divBdr>
      <w:divsChild>
        <w:div w:id="1947730689">
          <w:marLeft w:val="605"/>
          <w:marRight w:val="0"/>
          <w:marTop w:val="40"/>
          <w:marBottom w:val="80"/>
          <w:divBdr>
            <w:top w:val="none" w:sz="0" w:space="0" w:color="auto"/>
            <w:left w:val="none" w:sz="0" w:space="0" w:color="auto"/>
            <w:bottom w:val="none" w:sz="0" w:space="0" w:color="auto"/>
            <w:right w:val="none" w:sz="0" w:space="0" w:color="auto"/>
          </w:divBdr>
        </w:div>
        <w:div w:id="411975177">
          <w:marLeft w:val="605"/>
          <w:marRight w:val="0"/>
          <w:marTop w:val="40"/>
          <w:marBottom w:val="80"/>
          <w:divBdr>
            <w:top w:val="none" w:sz="0" w:space="0" w:color="auto"/>
            <w:left w:val="none" w:sz="0" w:space="0" w:color="auto"/>
            <w:bottom w:val="none" w:sz="0" w:space="0" w:color="auto"/>
            <w:right w:val="none" w:sz="0" w:space="0" w:color="auto"/>
          </w:divBdr>
        </w:div>
        <w:div w:id="1553153563">
          <w:marLeft w:val="605"/>
          <w:marRight w:val="0"/>
          <w:marTop w:val="40"/>
          <w:marBottom w:val="80"/>
          <w:divBdr>
            <w:top w:val="none" w:sz="0" w:space="0" w:color="auto"/>
            <w:left w:val="none" w:sz="0" w:space="0" w:color="auto"/>
            <w:bottom w:val="none" w:sz="0" w:space="0" w:color="auto"/>
            <w:right w:val="none" w:sz="0" w:space="0" w:color="auto"/>
          </w:divBdr>
        </w:div>
        <w:div w:id="2111856981">
          <w:marLeft w:val="605"/>
          <w:marRight w:val="0"/>
          <w:marTop w:val="40"/>
          <w:marBottom w:val="80"/>
          <w:divBdr>
            <w:top w:val="none" w:sz="0" w:space="0" w:color="auto"/>
            <w:left w:val="none" w:sz="0" w:space="0" w:color="auto"/>
            <w:bottom w:val="none" w:sz="0" w:space="0" w:color="auto"/>
            <w:right w:val="none" w:sz="0" w:space="0" w:color="auto"/>
          </w:divBdr>
        </w:div>
        <w:div w:id="1116216368">
          <w:marLeft w:val="605"/>
          <w:marRight w:val="0"/>
          <w:marTop w:val="40"/>
          <w:marBottom w:val="80"/>
          <w:divBdr>
            <w:top w:val="none" w:sz="0" w:space="0" w:color="auto"/>
            <w:left w:val="none" w:sz="0" w:space="0" w:color="auto"/>
            <w:bottom w:val="none" w:sz="0" w:space="0" w:color="auto"/>
            <w:right w:val="none" w:sz="0" w:space="0" w:color="auto"/>
          </w:divBdr>
        </w:div>
        <w:div w:id="1763796925">
          <w:marLeft w:val="605"/>
          <w:marRight w:val="0"/>
          <w:marTop w:val="40"/>
          <w:marBottom w:val="80"/>
          <w:divBdr>
            <w:top w:val="none" w:sz="0" w:space="0" w:color="auto"/>
            <w:left w:val="none" w:sz="0" w:space="0" w:color="auto"/>
            <w:bottom w:val="none" w:sz="0" w:space="0" w:color="auto"/>
            <w:right w:val="none" w:sz="0" w:space="0" w:color="auto"/>
          </w:divBdr>
        </w:div>
      </w:divsChild>
    </w:div>
    <w:div w:id="2094161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shiny.rstudio.com/" TargetMode="Externa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en.wikipedia.org/wiki/R_(programming_language)"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www.statmethods.net/interface/packages.html"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cran.r-project.org/web/packages/MCI/index.html" TargetMode="External"/><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36B555-9596-4AA7-9CD5-BA0FC87B8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23</Pages>
  <Words>5199</Words>
  <Characters>29640</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Gauri</dc:creator>
  <cp:keywords/>
  <dc:description/>
  <cp:lastModifiedBy>WANG Tiantong</cp:lastModifiedBy>
  <cp:revision>17</cp:revision>
  <dcterms:created xsi:type="dcterms:W3CDTF">2017-02-26T15:08:00Z</dcterms:created>
  <dcterms:modified xsi:type="dcterms:W3CDTF">2017-02-26T16:21:00Z</dcterms:modified>
</cp:coreProperties>
</file>