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B5F2B" w14:textId="669A8541" w:rsidR="00577A82" w:rsidRPr="00730A00" w:rsidRDefault="00EB531B" w:rsidP="00577A82">
      <w:pPr>
        <w:autoSpaceDE w:val="0"/>
        <w:autoSpaceDN w:val="0"/>
        <w:adjustRightInd w:val="0"/>
        <w:spacing w:after="0" w:line="240" w:lineRule="auto"/>
        <w:rPr>
          <w:rFonts w:ascii="Times New Roman" w:hAnsi="Times New Roman" w:cs="Times New Roman"/>
          <w:b/>
          <w:color w:val="000000"/>
          <w:sz w:val="24"/>
          <w:szCs w:val="24"/>
        </w:rPr>
      </w:pPr>
      <w:r w:rsidRPr="00730A00">
        <w:rPr>
          <w:rFonts w:ascii="Times New Roman" w:hAnsi="Times New Roman" w:cs="Times New Roman"/>
          <w:b/>
          <w:color w:val="000000"/>
          <w:sz w:val="24"/>
          <w:szCs w:val="24"/>
        </w:rPr>
        <w:t>Internal</w:t>
      </w:r>
      <w:r w:rsidR="00D51C8B" w:rsidRPr="00730A00">
        <w:rPr>
          <w:rFonts w:ascii="Times New Roman" w:hAnsi="Times New Roman" w:cs="Times New Roman"/>
          <w:b/>
          <w:color w:val="000000"/>
          <w:sz w:val="24"/>
          <w:szCs w:val="24"/>
        </w:rPr>
        <w:t xml:space="preserve"> Meeting 8</w:t>
      </w:r>
    </w:p>
    <w:p w14:paraId="21BEAEB1" w14:textId="77777777" w:rsidR="00577A82" w:rsidRPr="00730A00" w:rsidRDefault="00577A82" w:rsidP="00577A82">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ayout w:type="fixed"/>
        <w:tblLook w:val="0000" w:firstRow="0" w:lastRow="0" w:firstColumn="0" w:lastColumn="0" w:noHBand="0" w:noVBand="0"/>
      </w:tblPr>
      <w:tblGrid>
        <w:gridCol w:w="1413"/>
        <w:gridCol w:w="7513"/>
      </w:tblGrid>
      <w:tr w:rsidR="00577A82" w:rsidRPr="00730A00" w14:paraId="4D109DEE" w14:textId="77777777" w:rsidTr="00577A82">
        <w:trPr>
          <w:trHeight w:val="110"/>
        </w:trPr>
        <w:tc>
          <w:tcPr>
            <w:tcW w:w="1413" w:type="dxa"/>
          </w:tcPr>
          <w:p w14:paraId="2B408D60" w14:textId="77777777" w:rsidR="00577A82" w:rsidRPr="00730A00" w:rsidRDefault="00577A82" w:rsidP="00577A82">
            <w:pPr>
              <w:autoSpaceDE w:val="0"/>
              <w:autoSpaceDN w:val="0"/>
              <w:adjustRightInd w:val="0"/>
              <w:rPr>
                <w:rFonts w:ascii="Times New Roman" w:hAnsi="Times New Roman" w:cs="Times New Roman"/>
                <w:color w:val="000000"/>
                <w:sz w:val="24"/>
                <w:szCs w:val="24"/>
              </w:rPr>
            </w:pPr>
            <w:r w:rsidRPr="00730A00">
              <w:rPr>
                <w:rFonts w:ascii="Times New Roman" w:hAnsi="Times New Roman" w:cs="Times New Roman"/>
                <w:color w:val="000000"/>
                <w:sz w:val="24"/>
                <w:szCs w:val="24"/>
              </w:rPr>
              <w:t xml:space="preserve">Date: </w:t>
            </w:r>
          </w:p>
        </w:tc>
        <w:tc>
          <w:tcPr>
            <w:tcW w:w="7513" w:type="dxa"/>
          </w:tcPr>
          <w:p w14:paraId="667C63E1" w14:textId="20675E2E" w:rsidR="00577A82" w:rsidRPr="00730A00" w:rsidRDefault="00996737" w:rsidP="00093B5C">
            <w:pPr>
              <w:autoSpaceDE w:val="0"/>
              <w:autoSpaceDN w:val="0"/>
              <w:adjustRightInd w:val="0"/>
              <w:rPr>
                <w:rFonts w:ascii="Times New Roman" w:hAnsi="Times New Roman" w:cs="Times New Roman"/>
                <w:color w:val="000000"/>
                <w:sz w:val="24"/>
                <w:szCs w:val="24"/>
              </w:rPr>
            </w:pPr>
            <w:r w:rsidRPr="00730A00">
              <w:rPr>
                <w:rFonts w:ascii="Times New Roman" w:hAnsi="Times New Roman" w:cs="Times New Roman"/>
                <w:color w:val="000000"/>
                <w:sz w:val="24"/>
                <w:szCs w:val="24"/>
              </w:rPr>
              <w:t>3</w:t>
            </w:r>
            <w:r w:rsidR="00093B5C" w:rsidRPr="00730A00">
              <w:rPr>
                <w:rFonts w:ascii="Times New Roman" w:hAnsi="Times New Roman" w:cs="Times New Roman"/>
                <w:color w:val="000000"/>
                <w:sz w:val="24"/>
                <w:szCs w:val="24"/>
              </w:rPr>
              <w:t xml:space="preserve"> </w:t>
            </w:r>
            <w:r w:rsidR="00D51C8B" w:rsidRPr="00730A00">
              <w:rPr>
                <w:rFonts w:ascii="Times New Roman" w:hAnsi="Times New Roman" w:cs="Times New Roman"/>
                <w:color w:val="000000"/>
                <w:sz w:val="24"/>
                <w:szCs w:val="24"/>
              </w:rPr>
              <w:t xml:space="preserve">March </w:t>
            </w:r>
            <w:r w:rsidR="00183BE0" w:rsidRPr="00730A00">
              <w:rPr>
                <w:rFonts w:ascii="Times New Roman" w:hAnsi="Times New Roman" w:cs="Times New Roman"/>
                <w:color w:val="000000"/>
                <w:sz w:val="24"/>
                <w:szCs w:val="24"/>
              </w:rPr>
              <w:t>2018</w:t>
            </w:r>
          </w:p>
        </w:tc>
      </w:tr>
      <w:tr w:rsidR="00577A82" w:rsidRPr="00730A00" w14:paraId="7024D047" w14:textId="77777777" w:rsidTr="00577A82">
        <w:trPr>
          <w:trHeight w:val="110"/>
        </w:trPr>
        <w:tc>
          <w:tcPr>
            <w:tcW w:w="1413" w:type="dxa"/>
          </w:tcPr>
          <w:p w14:paraId="1187A295" w14:textId="77777777" w:rsidR="00577A82" w:rsidRPr="00730A00" w:rsidRDefault="00577A82" w:rsidP="00577A82">
            <w:pPr>
              <w:autoSpaceDE w:val="0"/>
              <w:autoSpaceDN w:val="0"/>
              <w:adjustRightInd w:val="0"/>
              <w:rPr>
                <w:rFonts w:ascii="Times New Roman" w:hAnsi="Times New Roman" w:cs="Times New Roman"/>
                <w:color w:val="000000"/>
                <w:sz w:val="24"/>
                <w:szCs w:val="24"/>
              </w:rPr>
            </w:pPr>
            <w:r w:rsidRPr="00730A00">
              <w:rPr>
                <w:rFonts w:ascii="Times New Roman" w:hAnsi="Times New Roman" w:cs="Times New Roman"/>
                <w:color w:val="000000"/>
                <w:sz w:val="24"/>
                <w:szCs w:val="24"/>
              </w:rPr>
              <w:t xml:space="preserve">Time: </w:t>
            </w:r>
          </w:p>
        </w:tc>
        <w:tc>
          <w:tcPr>
            <w:tcW w:w="7513" w:type="dxa"/>
          </w:tcPr>
          <w:p w14:paraId="1B74EFEB" w14:textId="6715C3CB" w:rsidR="00577A82" w:rsidRPr="00730A00" w:rsidRDefault="00996737" w:rsidP="00577A82">
            <w:pPr>
              <w:autoSpaceDE w:val="0"/>
              <w:autoSpaceDN w:val="0"/>
              <w:adjustRightInd w:val="0"/>
              <w:rPr>
                <w:rFonts w:ascii="Times New Roman" w:hAnsi="Times New Roman" w:cs="Times New Roman"/>
                <w:color w:val="000000"/>
                <w:sz w:val="24"/>
                <w:szCs w:val="24"/>
              </w:rPr>
            </w:pPr>
            <w:r w:rsidRPr="00730A00">
              <w:rPr>
                <w:rFonts w:ascii="Times New Roman" w:hAnsi="Times New Roman" w:cs="Times New Roman"/>
                <w:color w:val="000000"/>
                <w:sz w:val="24"/>
                <w:szCs w:val="24"/>
              </w:rPr>
              <w:t>7.30</w:t>
            </w:r>
            <w:r w:rsidR="00497DC9" w:rsidRPr="00730A00">
              <w:rPr>
                <w:rFonts w:ascii="Times New Roman" w:hAnsi="Times New Roman" w:cs="Times New Roman"/>
                <w:color w:val="000000"/>
                <w:sz w:val="24"/>
                <w:szCs w:val="24"/>
              </w:rPr>
              <w:t>p</w:t>
            </w:r>
            <w:r w:rsidRPr="00730A00">
              <w:rPr>
                <w:rFonts w:ascii="Times New Roman" w:hAnsi="Times New Roman" w:cs="Times New Roman"/>
                <w:color w:val="000000"/>
                <w:sz w:val="24"/>
                <w:szCs w:val="24"/>
              </w:rPr>
              <w:t>m – 10</w:t>
            </w:r>
            <w:r w:rsidR="00577A82" w:rsidRPr="00730A00">
              <w:rPr>
                <w:rFonts w:ascii="Times New Roman" w:hAnsi="Times New Roman" w:cs="Times New Roman"/>
                <w:color w:val="000000"/>
                <w:sz w:val="24"/>
                <w:szCs w:val="24"/>
              </w:rPr>
              <w:t xml:space="preserve">pm </w:t>
            </w:r>
          </w:p>
        </w:tc>
      </w:tr>
      <w:tr w:rsidR="00577A82" w:rsidRPr="00730A00" w14:paraId="0C668AB9" w14:textId="77777777" w:rsidTr="00577A82">
        <w:trPr>
          <w:trHeight w:val="110"/>
        </w:trPr>
        <w:tc>
          <w:tcPr>
            <w:tcW w:w="1413" w:type="dxa"/>
          </w:tcPr>
          <w:p w14:paraId="4F571FB0" w14:textId="77777777" w:rsidR="00577A82" w:rsidRPr="00730A00" w:rsidRDefault="00577A82" w:rsidP="00577A82">
            <w:pPr>
              <w:autoSpaceDE w:val="0"/>
              <w:autoSpaceDN w:val="0"/>
              <w:adjustRightInd w:val="0"/>
              <w:rPr>
                <w:rFonts w:ascii="Times New Roman" w:hAnsi="Times New Roman" w:cs="Times New Roman"/>
                <w:color w:val="000000"/>
                <w:sz w:val="24"/>
                <w:szCs w:val="24"/>
              </w:rPr>
            </w:pPr>
            <w:r w:rsidRPr="00730A00">
              <w:rPr>
                <w:rFonts w:ascii="Times New Roman" w:hAnsi="Times New Roman" w:cs="Times New Roman"/>
                <w:color w:val="000000"/>
                <w:sz w:val="24"/>
                <w:szCs w:val="24"/>
              </w:rPr>
              <w:t xml:space="preserve">Venue: </w:t>
            </w:r>
          </w:p>
        </w:tc>
        <w:tc>
          <w:tcPr>
            <w:tcW w:w="7513" w:type="dxa"/>
          </w:tcPr>
          <w:p w14:paraId="5C67925B" w14:textId="484D963A" w:rsidR="00577A82" w:rsidRPr="00730A00" w:rsidRDefault="0062516C" w:rsidP="00497DC9">
            <w:pPr>
              <w:autoSpaceDE w:val="0"/>
              <w:autoSpaceDN w:val="0"/>
              <w:adjustRightInd w:val="0"/>
              <w:rPr>
                <w:rFonts w:ascii="Times New Roman" w:hAnsi="Times New Roman" w:cs="Times New Roman"/>
                <w:color w:val="000000"/>
                <w:sz w:val="24"/>
                <w:szCs w:val="24"/>
              </w:rPr>
            </w:pPr>
            <w:r w:rsidRPr="00730A00">
              <w:rPr>
                <w:rFonts w:ascii="Times New Roman" w:hAnsi="Times New Roman" w:cs="Times New Roman"/>
                <w:color w:val="000000"/>
                <w:sz w:val="24"/>
                <w:szCs w:val="24"/>
              </w:rPr>
              <w:t xml:space="preserve">SMU </w:t>
            </w:r>
            <w:r w:rsidR="00497DC9" w:rsidRPr="00730A00">
              <w:rPr>
                <w:rFonts w:ascii="Times New Roman" w:hAnsi="Times New Roman" w:cs="Times New Roman"/>
                <w:color w:val="000000"/>
                <w:sz w:val="24"/>
                <w:szCs w:val="24"/>
              </w:rPr>
              <w:t>SOB</w:t>
            </w:r>
            <w:r w:rsidRPr="00730A00">
              <w:rPr>
                <w:rFonts w:ascii="Times New Roman" w:hAnsi="Times New Roman" w:cs="Times New Roman"/>
                <w:color w:val="000000"/>
                <w:sz w:val="24"/>
                <w:szCs w:val="24"/>
              </w:rPr>
              <w:t xml:space="preserve"> GSR</w:t>
            </w:r>
            <w:r w:rsidR="00577A82" w:rsidRPr="00730A00">
              <w:rPr>
                <w:rFonts w:ascii="Times New Roman" w:hAnsi="Times New Roman" w:cs="Times New Roman"/>
                <w:color w:val="000000"/>
                <w:sz w:val="24"/>
                <w:szCs w:val="24"/>
              </w:rPr>
              <w:t xml:space="preserve"> </w:t>
            </w:r>
          </w:p>
        </w:tc>
      </w:tr>
      <w:tr w:rsidR="00577A82" w:rsidRPr="00730A00" w14:paraId="260B142A" w14:textId="77777777" w:rsidTr="003A1DC7">
        <w:trPr>
          <w:trHeight w:val="872"/>
        </w:trPr>
        <w:tc>
          <w:tcPr>
            <w:tcW w:w="1413" w:type="dxa"/>
          </w:tcPr>
          <w:p w14:paraId="54E490A1" w14:textId="77777777" w:rsidR="00577A82" w:rsidRPr="00730A00" w:rsidRDefault="00577A82" w:rsidP="00577A82">
            <w:pPr>
              <w:autoSpaceDE w:val="0"/>
              <w:autoSpaceDN w:val="0"/>
              <w:adjustRightInd w:val="0"/>
              <w:rPr>
                <w:rFonts w:ascii="Times New Roman" w:hAnsi="Times New Roman" w:cs="Times New Roman"/>
                <w:color w:val="000000"/>
                <w:sz w:val="24"/>
                <w:szCs w:val="24"/>
              </w:rPr>
            </w:pPr>
            <w:r w:rsidRPr="00730A00">
              <w:rPr>
                <w:rFonts w:ascii="Times New Roman" w:hAnsi="Times New Roman" w:cs="Times New Roman"/>
                <w:color w:val="000000"/>
                <w:sz w:val="24"/>
                <w:szCs w:val="24"/>
              </w:rPr>
              <w:t xml:space="preserve">Attendees: </w:t>
            </w:r>
          </w:p>
        </w:tc>
        <w:tc>
          <w:tcPr>
            <w:tcW w:w="7513" w:type="dxa"/>
          </w:tcPr>
          <w:p w14:paraId="11B0F71D" w14:textId="4BAA36B0" w:rsidR="00244899" w:rsidRPr="00730A00" w:rsidRDefault="00244899" w:rsidP="00577A82">
            <w:pPr>
              <w:autoSpaceDE w:val="0"/>
              <w:autoSpaceDN w:val="0"/>
              <w:adjustRightInd w:val="0"/>
              <w:rPr>
                <w:rFonts w:ascii="Times New Roman" w:hAnsi="Times New Roman" w:cs="Times New Roman"/>
                <w:color w:val="000000"/>
                <w:sz w:val="24"/>
                <w:szCs w:val="24"/>
              </w:rPr>
            </w:pPr>
            <w:r w:rsidRPr="00730A00">
              <w:rPr>
                <w:rFonts w:ascii="Times New Roman" w:hAnsi="Times New Roman" w:cs="Times New Roman"/>
                <w:color w:val="000000"/>
                <w:sz w:val="24"/>
                <w:szCs w:val="24"/>
              </w:rPr>
              <w:t>Joanne Ong Shi Ying</w:t>
            </w:r>
          </w:p>
          <w:p w14:paraId="4D57886F" w14:textId="77777777" w:rsidR="00052C7B" w:rsidRPr="00730A00" w:rsidRDefault="00052C7B" w:rsidP="00577A82">
            <w:pPr>
              <w:autoSpaceDE w:val="0"/>
              <w:autoSpaceDN w:val="0"/>
              <w:adjustRightInd w:val="0"/>
              <w:rPr>
                <w:rFonts w:ascii="Times New Roman" w:hAnsi="Times New Roman" w:cs="Times New Roman"/>
                <w:color w:val="000000"/>
                <w:sz w:val="24"/>
                <w:szCs w:val="24"/>
              </w:rPr>
            </w:pPr>
            <w:r w:rsidRPr="00730A00">
              <w:rPr>
                <w:rFonts w:ascii="Times New Roman" w:hAnsi="Times New Roman" w:cs="Times New Roman"/>
                <w:color w:val="000000"/>
                <w:sz w:val="24"/>
                <w:szCs w:val="24"/>
              </w:rPr>
              <w:t xml:space="preserve">John Koh Wei De </w:t>
            </w:r>
          </w:p>
          <w:p w14:paraId="3219E24B" w14:textId="77777777" w:rsidR="00577A82" w:rsidRPr="00730A00" w:rsidRDefault="00052C7B" w:rsidP="00EB531B">
            <w:pPr>
              <w:autoSpaceDE w:val="0"/>
              <w:autoSpaceDN w:val="0"/>
              <w:adjustRightInd w:val="0"/>
              <w:rPr>
                <w:rFonts w:ascii="Times New Roman" w:hAnsi="Times New Roman" w:cs="Times New Roman"/>
                <w:color w:val="000000"/>
                <w:sz w:val="24"/>
                <w:szCs w:val="24"/>
              </w:rPr>
            </w:pPr>
            <w:r w:rsidRPr="00730A00">
              <w:rPr>
                <w:rFonts w:ascii="Times New Roman" w:hAnsi="Times New Roman" w:cs="Times New Roman"/>
                <w:color w:val="000000"/>
                <w:sz w:val="24"/>
                <w:szCs w:val="24"/>
              </w:rPr>
              <w:t xml:space="preserve">Rachel Tay </w:t>
            </w:r>
          </w:p>
        </w:tc>
      </w:tr>
      <w:tr w:rsidR="00577A82" w:rsidRPr="00730A00" w14:paraId="56CF72C3" w14:textId="77777777" w:rsidTr="00577A82">
        <w:trPr>
          <w:trHeight w:val="110"/>
        </w:trPr>
        <w:tc>
          <w:tcPr>
            <w:tcW w:w="1413" w:type="dxa"/>
          </w:tcPr>
          <w:p w14:paraId="12115C96" w14:textId="77777777" w:rsidR="00577A82" w:rsidRPr="00730A00" w:rsidRDefault="00577A82" w:rsidP="00577A82">
            <w:pPr>
              <w:autoSpaceDE w:val="0"/>
              <w:autoSpaceDN w:val="0"/>
              <w:adjustRightInd w:val="0"/>
              <w:rPr>
                <w:rFonts w:ascii="Times New Roman" w:hAnsi="Times New Roman" w:cs="Times New Roman"/>
                <w:color w:val="000000"/>
                <w:sz w:val="24"/>
                <w:szCs w:val="24"/>
              </w:rPr>
            </w:pPr>
            <w:r w:rsidRPr="00730A00">
              <w:rPr>
                <w:rFonts w:ascii="Times New Roman" w:hAnsi="Times New Roman" w:cs="Times New Roman"/>
                <w:color w:val="000000"/>
                <w:sz w:val="24"/>
                <w:szCs w:val="24"/>
              </w:rPr>
              <w:t xml:space="preserve">Absentees: </w:t>
            </w:r>
          </w:p>
        </w:tc>
        <w:tc>
          <w:tcPr>
            <w:tcW w:w="7513" w:type="dxa"/>
          </w:tcPr>
          <w:p w14:paraId="3F19AB5A" w14:textId="7C262EF0" w:rsidR="00577A82" w:rsidRPr="00730A00" w:rsidRDefault="00577A82" w:rsidP="00577A82">
            <w:pPr>
              <w:autoSpaceDE w:val="0"/>
              <w:autoSpaceDN w:val="0"/>
              <w:adjustRightInd w:val="0"/>
              <w:rPr>
                <w:rFonts w:ascii="Times New Roman" w:hAnsi="Times New Roman" w:cs="Times New Roman"/>
                <w:color w:val="000000"/>
                <w:sz w:val="24"/>
                <w:szCs w:val="24"/>
              </w:rPr>
            </w:pPr>
          </w:p>
        </w:tc>
      </w:tr>
      <w:tr w:rsidR="00577A82" w:rsidRPr="00730A00" w14:paraId="6DF0F7C5" w14:textId="77777777" w:rsidTr="003A1DC7">
        <w:trPr>
          <w:trHeight w:val="242"/>
        </w:trPr>
        <w:tc>
          <w:tcPr>
            <w:tcW w:w="1413" w:type="dxa"/>
          </w:tcPr>
          <w:p w14:paraId="6F727F39" w14:textId="77777777" w:rsidR="00577A82" w:rsidRPr="00730A00" w:rsidRDefault="00577A82" w:rsidP="00577A82">
            <w:pPr>
              <w:autoSpaceDE w:val="0"/>
              <w:autoSpaceDN w:val="0"/>
              <w:adjustRightInd w:val="0"/>
              <w:rPr>
                <w:rFonts w:ascii="Times New Roman" w:hAnsi="Times New Roman" w:cs="Times New Roman"/>
                <w:color w:val="000000"/>
                <w:sz w:val="24"/>
                <w:szCs w:val="24"/>
              </w:rPr>
            </w:pPr>
            <w:r w:rsidRPr="00730A00">
              <w:rPr>
                <w:rFonts w:ascii="Times New Roman" w:hAnsi="Times New Roman" w:cs="Times New Roman"/>
                <w:color w:val="000000"/>
                <w:sz w:val="24"/>
                <w:szCs w:val="24"/>
              </w:rPr>
              <w:t xml:space="preserve">Agenda: </w:t>
            </w:r>
          </w:p>
        </w:tc>
        <w:tc>
          <w:tcPr>
            <w:tcW w:w="7513" w:type="dxa"/>
          </w:tcPr>
          <w:p w14:paraId="1687AC7D" w14:textId="69E915D1" w:rsidR="00577A82" w:rsidRPr="00730A00" w:rsidRDefault="00996737" w:rsidP="000E7D28">
            <w:pPr>
              <w:autoSpaceDE w:val="0"/>
              <w:autoSpaceDN w:val="0"/>
              <w:adjustRightInd w:val="0"/>
              <w:rPr>
                <w:rFonts w:ascii="Times New Roman" w:hAnsi="Times New Roman" w:cs="Times New Roman"/>
                <w:color w:val="000000"/>
                <w:sz w:val="24"/>
                <w:szCs w:val="24"/>
              </w:rPr>
            </w:pPr>
            <w:r w:rsidRPr="00730A00">
              <w:rPr>
                <w:rFonts w:ascii="Times New Roman" w:hAnsi="Times New Roman" w:cs="Times New Roman"/>
                <w:color w:val="000000"/>
                <w:sz w:val="24"/>
                <w:szCs w:val="24"/>
              </w:rPr>
              <w:t>Interim Submission Preparation</w:t>
            </w:r>
          </w:p>
        </w:tc>
      </w:tr>
    </w:tbl>
    <w:p w14:paraId="505E41E4" w14:textId="77777777" w:rsidR="00577A82" w:rsidRPr="00730A00" w:rsidRDefault="00577A82" w:rsidP="00577A82">
      <w:pPr>
        <w:spacing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35"/>
        <w:gridCol w:w="4888"/>
        <w:gridCol w:w="1861"/>
        <w:gridCol w:w="1432"/>
      </w:tblGrid>
      <w:tr w:rsidR="00FD3B5E" w:rsidRPr="00730A00" w14:paraId="525431B8" w14:textId="77777777" w:rsidTr="00F214BB">
        <w:trPr>
          <w:trHeight w:val="323"/>
        </w:trPr>
        <w:tc>
          <w:tcPr>
            <w:tcW w:w="463" w:type="pct"/>
          </w:tcPr>
          <w:p w14:paraId="4B12B573" w14:textId="77777777" w:rsidR="00FD3B5E" w:rsidRPr="00730A00" w:rsidRDefault="00FD3B5E" w:rsidP="00FD3B5E">
            <w:pPr>
              <w:pStyle w:val="Default"/>
              <w:rPr>
                <w:rFonts w:ascii="Times New Roman" w:hAnsi="Times New Roman" w:cs="Times New Roman"/>
              </w:rPr>
            </w:pPr>
            <w:r w:rsidRPr="00730A00">
              <w:rPr>
                <w:rFonts w:ascii="Times New Roman" w:hAnsi="Times New Roman" w:cs="Times New Roman"/>
              </w:rPr>
              <w:t>No.</w:t>
            </w:r>
          </w:p>
        </w:tc>
        <w:tc>
          <w:tcPr>
            <w:tcW w:w="2711" w:type="pct"/>
          </w:tcPr>
          <w:p w14:paraId="27C7CCA7" w14:textId="77777777" w:rsidR="00FD3B5E" w:rsidRPr="00730A00" w:rsidRDefault="00FD3B5E" w:rsidP="00FD3B5E">
            <w:pPr>
              <w:pStyle w:val="Default"/>
              <w:rPr>
                <w:rFonts w:ascii="Times New Roman" w:hAnsi="Times New Roman" w:cs="Times New Roman"/>
              </w:rPr>
            </w:pPr>
            <w:r w:rsidRPr="00730A00">
              <w:rPr>
                <w:rFonts w:ascii="Times New Roman" w:hAnsi="Times New Roman" w:cs="Times New Roman"/>
              </w:rPr>
              <w:t>Details</w:t>
            </w:r>
          </w:p>
        </w:tc>
        <w:tc>
          <w:tcPr>
            <w:tcW w:w="1032" w:type="pct"/>
          </w:tcPr>
          <w:p w14:paraId="3702EE46" w14:textId="77777777" w:rsidR="00FD3B5E" w:rsidRPr="00730A00" w:rsidRDefault="00FD3B5E" w:rsidP="00FD3B5E">
            <w:pPr>
              <w:pStyle w:val="Default"/>
              <w:rPr>
                <w:rFonts w:ascii="Times New Roman" w:hAnsi="Times New Roman" w:cs="Times New Roman"/>
              </w:rPr>
            </w:pPr>
            <w:r w:rsidRPr="00730A00">
              <w:rPr>
                <w:rFonts w:ascii="Times New Roman" w:hAnsi="Times New Roman" w:cs="Times New Roman"/>
              </w:rPr>
              <w:t>Action By</w:t>
            </w:r>
          </w:p>
        </w:tc>
        <w:tc>
          <w:tcPr>
            <w:tcW w:w="794" w:type="pct"/>
          </w:tcPr>
          <w:p w14:paraId="067BB179" w14:textId="77777777" w:rsidR="00FD3B5E" w:rsidRPr="00730A00" w:rsidRDefault="00FD3B5E" w:rsidP="00FD3B5E">
            <w:pPr>
              <w:pStyle w:val="Default"/>
              <w:rPr>
                <w:rFonts w:ascii="Times New Roman" w:hAnsi="Times New Roman" w:cs="Times New Roman"/>
              </w:rPr>
            </w:pPr>
            <w:r w:rsidRPr="00730A00">
              <w:rPr>
                <w:rFonts w:ascii="Times New Roman" w:hAnsi="Times New Roman" w:cs="Times New Roman"/>
              </w:rPr>
              <w:t>Due Date</w:t>
            </w:r>
          </w:p>
        </w:tc>
      </w:tr>
      <w:tr w:rsidR="00996737" w:rsidRPr="00730A00" w14:paraId="6C7A3745" w14:textId="77777777" w:rsidTr="00FD3B5E">
        <w:trPr>
          <w:trHeight w:val="277"/>
        </w:trPr>
        <w:tc>
          <w:tcPr>
            <w:tcW w:w="463" w:type="pct"/>
          </w:tcPr>
          <w:p w14:paraId="61179CB2" w14:textId="2D3848C6" w:rsidR="00996737" w:rsidRPr="00730A00" w:rsidRDefault="00996737" w:rsidP="00577A82">
            <w:pPr>
              <w:rPr>
                <w:rFonts w:ascii="Times New Roman" w:hAnsi="Times New Roman" w:cs="Times New Roman"/>
                <w:sz w:val="24"/>
                <w:szCs w:val="24"/>
              </w:rPr>
            </w:pPr>
            <w:r w:rsidRPr="00730A00">
              <w:rPr>
                <w:rFonts w:ascii="Times New Roman" w:hAnsi="Times New Roman" w:cs="Times New Roman"/>
                <w:sz w:val="24"/>
                <w:szCs w:val="24"/>
              </w:rPr>
              <w:t>1</w:t>
            </w:r>
          </w:p>
        </w:tc>
        <w:tc>
          <w:tcPr>
            <w:tcW w:w="2711" w:type="pct"/>
          </w:tcPr>
          <w:p w14:paraId="39DBBC19" w14:textId="3796F36E" w:rsidR="00996737" w:rsidRPr="00730A00" w:rsidRDefault="00730A00" w:rsidP="00996737">
            <w:pPr>
              <w:rPr>
                <w:rFonts w:ascii="Times New Roman" w:hAnsi="Times New Roman" w:cs="Times New Roman"/>
                <w:sz w:val="24"/>
                <w:szCs w:val="24"/>
              </w:rPr>
            </w:pPr>
            <w:r w:rsidRPr="00730A00">
              <w:rPr>
                <w:rFonts w:ascii="Times New Roman" w:hAnsi="Times New Roman" w:cs="Times New Roman"/>
                <w:sz w:val="24"/>
                <w:szCs w:val="24"/>
              </w:rPr>
              <w:t>Data cleaning and preparation</w:t>
            </w:r>
          </w:p>
          <w:p w14:paraId="3F44B9F4" w14:textId="77777777" w:rsidR="00730A00" w:rsidRPr="00730A00" w:rsidRDefault="00730A00" w:rsidP="00730A00">
            <w:pPr>
              <w:pStyle w:val="NormalWeb"/>
              <w:numPr>
                <w:ilvl w:val="0"/>
                <w:numId w:val="12"/>
              </w:numPr>
              <w:spacing w:before="0" w:beforeAutospacing="0" w:after="0" w:afterAutospacing="0"/>
              <w:jc w:val="both"/>
              <w:textAlignment w:val="baseline"/>
              <w:rPr>
                <w:color w:val="000000"/>
              </w:rPr>
            </w:pPr>
            <w:r w:rsidRPr="00730A00">
              <w:rPr>
                <w:color w:val="000000"/>
              </w:rPr>
              <w:t xml:space="preserve">Re-cleaned the 3-hour and 3-day datasets </w:t>
            </w:r>
          </w:p>
          <w:p w14:paraId="4A9EAD91" w14:textId="77777777" w:rsidR="00730A00" w:rsidRPr="00730A00" w:rsidRDefault="00730A00" w:rsidP="00730A00">
            <w:pPr>
              <w:pStyle w:val="NormalWeb"/>
              <w:numPr>
                <w:ilvl w:val="1"/>
                <w:numId w:val="12"/>
              </w:numPr>
              <w:spacing w:before="0" w:beforeAutospacing="0" w:after="0" w:afterAutospacing="0"/>
              <w:jc w:val="both"/>
              <w:textAlignment w:val="baseline"/>
              <w:rPr>
                <w:color w:val="000000"/>
              </w:rPr>
            </w:pPr>
            <w:r w:rsidRPr="00730A00">
              <w:rPr>
                <w:color w:val="000000"/>
              </w:rPr>
              <w:t xml:space="preserve">Include only ‘Undergraduates’ in our analysis </w:t>
            </w:r>
          </w:p>
          <w:p w14:paraId="44756B0B" w14:textId="77777777" w:rsidR="00730A00" w:rsidRPr="00730A00" w:rsidRDefault="00730A00" w:rsidP="00730A00">
            <w:pPr>
              <w:pStyle w:val="NormalWeb"/>
              <w:numPr>
                <w:ilvl w:val="1"/>
                <w:numId w:val="12"/>
              </w:numPr>
              <w:spacing w:before="0" w:beforeAutospacing="0" w:after="0" w:afterAutospacing="0"/>
              <w:jc w:val="both"/>
              <w:textAlignment w:val="baseline"/>
              <w:rPr>
                <w:color w:val="000000"/>
              </w:rPr>
            </w:pPr>
            <w:r w:rsidRPr="00730A00">
              <w:rPr>
                <w:color w:val="000000"/>
              </w:rPr>
              <w:t>Renamed ‘sufficiency measure’ to ‘overdue period’</w:t>
            </w:r>
          </w:p>
          <w:p w14:paraId="61E346E2" w14:textId="01CF0599" w:rsidR="00996737" w:rsidRPr="00730A00" w:rsidRDefault="00730A00" w:rsidP="007A2D97">
            <w:pPr>
              <w:pStyle w:val="NormalWeb"/>
              <w:numPr>
                <w:ilvl w:val="1"/>
                <w:numId w:val="12"/>
              </w:numPr>
              <w:spacing w:before="0" w:beforeAutospacing="0" w:after="0" w:afterAutospacing="0"/>
              <w:jc w:val="both"/>
              <w:textAlignment w:val="baseline"/>
              <w:rPr>
                <w:color w:val="000000"/>
              </w:rPr>
            </w:pPr>
            <w:r w:rsidRPr="00730A00">
              <w:rPr>
                <w:color w:val="000000"/>
              </w:rPr>
              <w:t xml:space="preserve">Add binary column (Y/N) ‘Overdue?’ </w:t>
            </w:r>
          </w:p>
        </w:tc>
        <w:tc>
          <w:tcPr>
            <w:tcW w:w="1032" w:type="pct"/>
          </w:tcPr>
          <w:p w14:paraId="67232D5B" w14:textId="22B1C380" w:rsidR="00996737" w:rsidRPr="00730A00" w:rsidRDefault="00996737" w:rsidP="00577A82">
            <w:pPr>
              <w:rPr>
                <w:rFonts w:ascii="Times New Roman" w:hAnsi="Times New Roman" w:cs="Times New Roman"/>
                <w:sz w:val="24"/>
                <w:szCs w:val="24"/>
              </w:rPr>
            </w:pPr>
            <w:r w:rsidRPr="00730A00">
              <w:rPr>
                <w:rFonts w:ascii="Times New Roman" w:hAnsi="Times New Roman" w:cs="Times New Roman"/>
                <w:sz w:val="24"/>
                <w:szCs w:val="24"/>
              </w:rPr>
              <w:t>John and Rachel</w:t>
            </w:r>
          </w:p>
        </w:tc>
        <w:tc>
          <w:tcPr>
            <w:tcW w:w="794" w:type="pct"/>
          </w:tcPr>
          <w:p w14:paraId="4B8FF36B" w14:textId="72ED8361" w:rsidR="00996737" w:rsidRPr="00730A00" w:rsidRDefault="00730A00" w:rsidP="00FD3B5E">
            <w:pPr>
              <w:jc w:val="center"/>
              <w:rPr>
                <w:rFonts w:ascii="Times New Roman" w:hAnsi="Times New Roman" w:cs="Times New Roman"/>
                <w:sz w:val="24"/>
                <w:szCs w:val="24"/>
              </w:rPr>
            </w:pPr>
            <w:r>
              <w:rPr>
                <w:rFonts w:ascii="Times New Roman" w:hAnsi="Times New Roman" w:cs="Times New Roman"/>
                <w:sz w:val="24"/>
                <w:szCs w:val="24"/>
              </w:rPr>
              <w:t>-</w:t>
            </w:r>
          </w:p>
        </w:tc>
      </w:tr>
      <w:tr w:rsidR="00E36623" w:rsidRPr="00730A00" w14:paraId="209BC6A7" w14:textId="77777777" w:rsidTr="00FD3B5E">
        <w:trPr>
          <w:trHeight w:val="277"/>
        </w:trPr>
        <w:tc>
          <w:tcPr>
            <w:tcW w:w="463" w:type="pct"/>
          </w:tcPr>
          <w:p w14:paraId="17EA78CC" w14:textId="634CA0A8" w:rsidR="00E36623" w:rsidRPr="00730A00" w:rsidRDefault="00996737" w:rsidP="00577A82">
            <w:pPr>
              <w:rPr>
                <w:rFonts w:ascii="Times New Roman" w:hAnsi="Times New Roman" w:cs="Times New Roman"/>
                <w:sz w:val="24"/>
                <w:szCs w:val="24"/>
              </w:rPr>
            </w:pPr>
            <w:r w:rsidRPr="00730A00">
              <w:rPr>
                <w:rFonts w:ascii="Times New Roman" w:hAnsi="Times New Roman" w:cs="Times New Roman"/>
                <w:sz w:val="24"/>
                <w:szCs w:val="24"/>
              </w:rPr>
              <w:t>2</w:t>
            </w:r>
          </w:p>
        </w:tc>
        <w:tc>
          <w:tcPr>
            <w:tcW w:w="2711" w:type="pct"/>
          </w:tcPr>
          <w:p w14:paraId="76912DB5" w14:textId="77777777" w:rsidR="00730A00" w:rsidRPr="00730A00" w:rsidRDefault="00730A00" w:rsidP="00730A00">
            <w:pPr>
              <w:pStyle w:val="NormalWeb"/>
              <w:spacing w:before="0" w:beforeAutospacing="0" w:after="0" w:afterAutospacing="0"/>
              <w:jc w:val="both"/>
              <w:textAlignment w:val="baseline"/>
              <w:rPr>
                <w:color w:val="000000"/>
              </w:rPr>
            </w:pPr>
            <w:r w:rsidRPr="00730A00">
              <w:rPr>
                <w:color w:val="000000"/>
              </w:rPr>
              <w:t xml:space="preserve">Analysis </w:t>
            </w:r>
          </w:p>
          <w:p w14:paraId="3A935CDC" w14:textId="77777777" w:rsidR="00730A00" w:rsidRPr="00730A00" w:rsidRDefault="00730A00" w:rsidP="00730A00">
            <w:pPr>
              <w:pStyle w:val="NormalWeb"/>
              <w:numPr>
                <w:ilvl w:val="1"/>
                <w:numId w:val="13"/>
              </w:numPr>
              <w:spacing w:before="0" w:beforeAutospacing="0" w:after="0" w:afterAutospacing="0"/>
              <w:ind w:left="360"/>
              <w:jc w:val="both"/>
              <w:textAlignment w:val="baseline"/>
              <w:rPr>
                <w:color w:val="000000"/>
              </w:rPr>
            </w:pPr>
            <w:r w:rsidRPr="00730A00">
              <w:rPr>
                <w:color w:val="000000"/>
              </w:rPr>
              <w:t>For  those borrowing for only half an hour before returning, look at the user borrowings and see if they are only borrowing the books once. This would possibly point towards instances of photocopying.</w:t>
            </w:r>
          </w:p>
          <w:p w14:paraId="425E312C" w14:textId="77777777" w:rsidR="00730A00" w:rsidRPr="00730A00" w:rsidRDefault="00730A00" w:rsidP="00730A00">
            <w:pPr>
              <w:pStyle w:val="NormalWeb"/>
              <w:numPr>
                <w:ilvl w:val="1"/>
                <w:numId w:val="13"/>
              </w:numPr>
              <w:spacing w:before="0" w:beforeAutospacing="0" w:after="0" w:afterAutospacing="0"/>
              <w:ind w:left="360"/>
              <w:jc w:val="both"/>
              <w:textAlignment w:val="baseline"/>
              <w:rPr>
                <w:color w:val="000000"/>
              </w:rPr>
            </w:pPr>
            <w:r w:rsidRPr="00730A00">
              <w:rPr>
                <w:color w:val="000000"/>
              </w:rPr>
              <w:t xml:space="preserve">Summary table </w:t>
            </w:r>
          </w:p>
          <w:p w14:paraId="3291493D" w14:textId="77777777" w:rsidR="00730A00" w:rsidRPr="00730A00" w:rsidRDefault="00730A00" w:rsidP="00730A00">
            <w:pPr>
              <w:pStyle w:val="NormalWeb"/>
              <w:numPr>
                <w:ilvl w:val="2"/>
                <w:numId w:val="13"/>
              </w:numPr>
              <w:spacing w:before="0" w:beforeAutospacing="0" w:after="0" w:afterAutospacing="0"/>
              <w:ind w:left="1080"/>
              <w:jc w:val="both"/>
              <w:textAlignment w:val="baseline"/>
              <w:rPr>
                <w:color w:val="000000"/>
              </w:rPr>
            </w:pPr>
            <w:r w:rsidRPr="00730A00">
              <w:rPr>
                <w:color w:val="000000"/>
              </w:rPr>
              <w:t>Which students are borrowing once?</w:t>
            </w:r>
          </w:p>
          <w:p w14:paraId="0AB3845A" w14:textId="77777777" w:rsidR="00730A00" w:rsidRPr="00730A00" w:rsidRDefault="00730A00" w:rsidP="00730A00">
            <w:pPr>
              <w:pStyle w:val="NormalWeb"/>
              <w:numPr>
                <w:ilvl w:val="2"/>
                <w:numId w:val="13"/>
              </w:numPr>
              <w:spacing w:before="0" w:beforeAutospacing="0" w:after="0" w:afterAutospacing="0"/>
              <w:ind w:left="1080"/>
              <w:jc w:val="both"/>
              <w:textAlignment w:val="baseline"/>
              <w:rPr>
                <w:color w:val="000000"/>
              </w:rPr>
            </w:pPr>
            <w:r w:rsidRPr="00730A00">
              <w:rPr>
                <w:color w:val="000000"/>
              </w:rPr>
              <w:t xml:space="preserve">Successions </w:t>
            </w:r>
          </w:p>
          <w:p w14:paraId="23E92659" w14:textId="77777777" w:rsidR="00730A00" w:rsidRPr="00730A00" w:rsidRDefault="00730A00" w:rsidP="00730A00">
            <w:pPr>
              <w:pStyle w:val="NormalWeb"/>
              <w:numPr>
                <w:ilvl w:val="2"/>
                <w:numId w:val="13"/>
              </w:numPr>
              <w:spacing w:before="0" w:beforeAutospacing="0" w:after="0" w:afterAutospacing="0"/>
              <w:ind w:left="1080"/>
              <w:jc w:val="both"/>
              <w:textAlignment w:val="baseline"/>
              <w:rPr>
                <w:color w:val="000000"/>
              </w:rPr>
            </w:pPr>
            <w:r w:rsidRPr="00730A00">
              <w:rPr>
                <w:color w:val="000000"/>
              </w:rPr>
              <w:t>Time elapsed between loans per user for the same title  </w:t>
            </w:r>
          </w:p>
          <w:p w14:paraId="4270D9E8" w14:textId="77777777" w:rsidR="00730A00" w:rsidRPr="00730A00" w:rsidRDefault="00730A00" w:rsidP="00730A00">
            <w:pPr>
              <w:pStyle w:val="NormalWeb"/>
              <w:numPr>
                <w:ilvl w:val="3"/>
                <w:numId w:val="14"/>
              </w:numPr>
              <w:spacing w:before="0" w:beforeAutospacing="0" w:after="0" w:afterAutospacing="0"/>
              <w:ind w:left="1800"/>
              <w:jc w:val="both"/>
              <w:textAlignment w:val="baseline"/>
              <w:rPr>
                <w:color w:val="000000"/>
              </w:rPr>
            </w:pPr>
            <w:r w:rsidRPr="00730A00">
              <w:rPr>
                <w:color w:val="000000"/>
              </w:rPr>
              <w:t>If user hasn’t borrowed before, NIL.</w:t>
            </w:r>
          </w:p>
          <w:p w14:paraId="7E646E3F" w14:textId="77777777" w:rsidR="00730A00" w:rsidRPr="00730A00" w:rsidRDefault="00730A00" w:rsidP="00730A00">
            <w:pPr>
              <w:pStyle w:val="NormalWeb"/>
              <w:numPr>
                <w:ilvl w:val="3"/>
                <w:numId w:val="14"/>
              </w:numPr>
              <w:spacing w:before="0" w:beforeAutospacing="0" w:after="0" w:afterAutospacing="0"/>
              <w:ind w:left="1800"/>
              <w:jc w:val="both"/>
              <w:textAlignment w:val="baseline"/>
              <w:rPr>
                <w:color w:val="000000"/>
              </w:rPr>
            </w:pPr>
            <w:r w:rsidRPr="00730A00">
              <w:rPr>
                <w:color w:val="000000"/>
              </w:rPr>
              <w:t xml:space="preserve">If he has, # of hours in between the borrowings </w:t>
            </w:r>
          </w:p>
          <w:p w14:paraId="6DE66656" w14:textId="77777777" w:rsidR="00730A00" w:rsidRPr="00730A00" w:rsidRDefault="00730A00" w:rsidP="00730A00">
            <w:pPr>
              <w:pStyle w:val="NormalWeb"/>
              <w:numPr>
                <w:ilvl w:val="0"/>
                <w:numId w:val="14"/>
              </w:numPr>
              <w:spacing w:before="0" w:beforeAutospacing="0" w:after="0" w:afterAutospacing="0"/>
              <w:ind w:left="360"/>
              <w:jc w:val="both"/>
              <w:textAlignment w:val="baseline"/>
              <w:rPr>
                <w:color w:val="000000"/>
              </w:rPr>
            </w:pPr>
            <w:r w:rsidRPr="00730A00">
              <w:rPr>
                <w:color w:val="000000"/>
              </w:rPr>
              <w:t>If data is highly skewed, then mean test is not good, use nonparametric test.</w:t>
            </w:r>
          </w:p>
          <w:p w14:paraId="3AF0F065" w14:textId="77777777" w:rsidR="00730A00" w:rsidRPr="00730A00" w:rsidRDefault="00730A00" w:rsidP="00730A00">
            <w:pPr>
              <w:pStyle w:val="NormalWeb"/>
              <w:numPr>
                <w:ilvl w:val="0"/>
                <w:numId w:val="14"/>
              </w:numPr>
              <w:spacing w:before="0" w:beforeAutospacing="0" w:after="0" w:afterAutospacing="0"/>
              <w:ind w:left="360"/>
              <w:jc w:val="both"/>
              <w:textAlignment w:val="baseline"/>
              <w:rPr>
                <w:color w:val="000000"/>
              </w:rPr>
            </w:pPr>
            <w:r w:rsidRPr="00730A00">
              <w:rPr>
                <w:color w:val="000000"/>
              </w:rPr>
              <w:t>Add the hours up together when you find that the users are borrowing per succession.</w:t>
            </w:r>
          </w:p>
          <w:p w14:paraId="484335F9" w14:textId="77777777" w:rsidR="00730A00" w:rsidRPr="00730A00" w:rsidRDefault="00730A00" w:rsidP="00730A00">
            <w:pPr>
              <w:pStyle w:val="NormalWeb"/>
              <w:numPr>
                <w:ilvl w:val="1"/>
                <w:numId w:val="14"/>
              </w:numPr>
              <w:spacing w:before="0" w:beforeAutospacing="0" w:after="0" w:afterAutospacing="0"/>
              <w:ind w:left="1080"/>
              <w:jc w:val="both"/>
              <w:textAlignment w:val="baseline"/>
              <w:rPr>
                <w:color w:val="000000"/>
              </w:rPr>
            </w:pPr>
            <w:r w:rsidRPr="00730A00">
              <w:rPr>
                <w:color w:val="000000"/>
              </w:rPr>
              <w:t>Count every successions then do a distributions of the successions.</w:t>
            </w:r>
          </w:p>
          <w:p w14:paraId="557A5EC8" w14:textId="77777777" w:rsidR="00730A00" w:rsidRPr="00730A00" w:rsidRDefault="00730A00" w:rsidP="00730A00">
            <w:pPr>
              <w:pStyle w:val="NormalWeb"/>
              <w:numPr>
                <w:ilvl w:val="1"/>
                <w:numId w:val="14"/>
              </w:numPr>
              <w:spacing w:before="0" w:beforeAutospacing="0" w:after="0" w:afterAutospacing="0"/>
              <w:ind w:left="1080"/>
              <w:jc w:val="both"/>
              <w:textAlignment w:val="baseline"/>
              <w:rPr>
                <w:color w:val="000000"/>
              </w:rPr>
            </w:pPr>
            <w:r w:rsidRPr="00730A00">
              <w:rPr>
                <w:color w:val="000000"/>
              </w:rPr>
              <w:t>Re-shelving takes at least 15 minutes. To be safe, can be between 3-4 hours.</w:t>
            </w:r>
          </w:p>
          <w:p w14:paraId="529309E1" w14:textId="77777777" w:rsidR="00730A00" w:rsidRPr="00730A00" w:rsidRDefault="00730A00" w:rsidP="00730A00">
            <w:pPr>
              <w:pStyle w:val="NormalWeb"/>
              <w:numPr>
                <w:ilvl w:val="0"/>
                <w:numId w:val="14"/>
              </w:numPr>
              <w:spacing w:before="0" w:beforeAutospacing="0" w:after="0" w:afterAutospacing="0"/>
              <w:ind w:left="360"/>
              <w:jc w:val="both"/>
              <w:textAlignment w:val="baseline"/>
              <w:rPr>
                <w:color w:val="000000"/>
              </w:rPr>
            </w:pPr>
            <w:r w:rsidRPr="00730A00">
              <w:rPr>
                <w:color w:val="000000"/>
              </w:rPr>
              <w:t xml:space="preserve">How long the course reserves remain idle. </w:t>
            </w:r>
          </w:p>
          <w:p w14:paraId="6DEED3CD" w14:textId="77777777" w:rsidR="00730A00" w:rsidRPr="00730A00" w:rsidRDefault="00730A00" w:rsidP="00730A00">
            <w:pPr>
              <w:pStyle w:val="NormalWeb"/>
              <w:numPr>
                <w:ilvl w:val="0"/>
                <w:numId w:val="14"/>
              </w:numPr>
              <w:spacing w:before="0" w:beforeAutospacing="0" w:after="0" w:afterAutospacing="0"/>
              <w:ind w:left="360"/>
              <w:jc w:val="both"/>
              <w:textAlignment w:val="baseline"/>
              <w:rPr>
                <w:color w:val="000000"/>
              </w:rPr>
            </w:pPr>
            <w:r w:rsidRPr="00730A00">
              <w:rPr>
                <w:color w:val="000000"/>
              </w:rPr>
              <w:t>We want to increase the loan periods, but is there evidence to show it? Why is it not enough? Find ways to prove the reasoning. “I have to borrow many books in a row?”.</w:t>
            </w:r>
          </w:p>
          <w:p w14:paraId="7E406238" w14:textId="77777777" w:rsidR="00730A00" w:rsidRPr="00730A00" w:rsidRDefault="00730A00" w:rsidP="00730A00">
            <w:pPr>
              <w:pStyle w:val="NormalWeb"/>
              <w:numPr>
                <w:ilvl w:val="1"/>
                <w:numId w:val="14"/>
              </w:numPr>
              <w:spacing w:before="0" w:beforeAutospacing="0" w:after="0" w:afterAutospacing="0"/>
              <w:ind w:left="1080"/>
              <w:jc w:val="both"/>
              <w:textAlignment w:val="baseline"/>
              <w:rPr>
                <w:color w:val="000000"/>
              </w:rPr>
            </w:pPr>
            <w:r w:rsidRPr="00730A00">
              <w:rPr>
                <w:color w:val="000000"/>
              </w:rPr>
              <w:lastRenderedPageBreak/>
              <w:t>High repeated borrowings of the same book</w:t>
            </w:r>
          </w:p>
          <w:p w14:paraId="0704FD33" w14:textId="77777777" w:rsidR="00730A00" w:rsidRPr="00730A00" w:rsidRDefault="00730A00" w:rsidP="00730A00">
            <w:pPr>
              <w:pStyle w:val="NormalWeb"/>
              <w:numPr>
                <w:ilvl w:val="1"/>
                <w:numId w:val="14"/>
              </w:numPr>
              <w:spacing w:before="0" w:beforeAutospacing="0" w:after="0" w:afterAutospacing="0"/>
              <w:ind w:left="1080"/>
              <w:jc w:val="both"/>
              <w:textAlignment w:val="baseline"/>
              <w:rPr>
                <w:color w:val="000000"/>
              </w:rPr>
            </w:pPr>
            <w:r w:rsidRPr="00730A00">
              <w:rPr>
                <w:color w:val="000000"/>
              </w:rPr>
              <w:t>Borrow once then photocopy</w:t>
            </w:r>
          </w:p>
          <w:p w14:paraId="1928E6CE" w14:textId="00FB2BCC" w:rsidR="00A16C5E" w:rsidRPr="00730A00" w:rsidRDefault="00730A00" w:rsidP="00730A00">
            <w:pPr>
              <w:pStyle w:val="NormalWeb"/>
              <w:numPr>
                <w:ilvl w:val="1"/>
                <w:numId w:val="14"/>
              </w:numPr>
              <w:spacing w:before="0" w:beforeAutospacing="0" w:after="0" w:afterAutospacing="0"/>
              <w:ind w:left="1080"/>
              <w:jc w:val="both"/>
              <w:textAlignment w:val="baseline"/>
              <w:rPr>
                <w:color w:val="000000"/>
              </w:rPr>
            </w:pPr>
            <w:r w:rsidRPr="00730A00">
              <w:rPr>
                <w:color w:val="000000"/>
              </w:rPr>
              <w:t>Just overdue the book</w:t>
            </w:r>
          </w:p>
        </w:tc>
        <w:tc>
          <w:tcPr>
            <w:tcW w:w="1032" w:type="pct"/>
          </w:tcPr>
          <w:p w14:paraId="512B30C2" w14:textId="42523539" w:rsidR="00E36623" w:rsidRPr="00730A00" w:rsidRDefault="00996737" w:rsidP="00577A82">
            <w:pPr>
              <w:rPr>
                <w:rFonts w:ascii="Times New Roman" w:hAnsi="Times New Roman" w:cs="Times New Roman"/>
                <w:sz w:val="24"/>
                <w:szCs w:val="24"/>
              </w:rPr>
            </w:pPr>
            <w:r w:rsidRPr="00730A00">
              <w:rPr>
                <w:rFonts w:ascii="Times New Roman" w:hAnsi="Times New Roman" w:cs="Times New Roman"/>
                <w:sz w:val="24"/>
                <w:szCs w:val="24"/>
              </w:rPr>
              <w:lastRenderedPageBreak/>
              <w:t>All</w:t>
            </w:r>
          </w:p>
        </w:tc>
        <w:tc>
          <w:tcPr>
            <w:tcW w:w="794" w:type="pct"/>
          </w:tcPr>
          <w:p w14:paraId="00FA625A" w14:textId="1CD614C1" w:rsidR="00E36623" w:rsidRPr="00730A00" w:rsidRDefault="00730A00" w:rsidP="00FD3B5E">
            <w:pPr>
              <w:jc w:val="center"/>
              <w:rPr>
                <w:rFonts w:ascii="Times New Roman" w:hAnsi="Times New Roman" w:cs="Times New Roman"/>
                <w:sz w:val="24"/>
                <w:szCs w:val="24"/>
              </w:rPr>
            </w:pPr>
            <w:r>
              <w:rPr>
                <w:rFonts w:ascii="Times New Roman" w:hAnsi="Times New Roman" w:cs="Times New Roman"/>
                <w:sz w:val="24"/>
                <w:szCs w:val="24"/>
              </w:rPr>
              <w:t>-</w:t>
            </w:r>
          </w:p>
        </w:tc>
      </w:tr>
    </w:tbl>
    <w:p w14:paraId="6EA27ADE" w14:textId="29B460CB" w:rsidR="00577A82" w:rsidRPr="00730A00" w:rsidRDefault="00577A82" w:rsidP="00577A82">
      <w:pPr>
        <w:spacing w:line="240" w:lineRule="auto"/>
        <w:rPr>
          <w:rFonts w:ascii="Times New Roman" w:hAnsi="Times New Roman" w:cs="Times New Roman"/>
          <w:sz w:val="24"/>
          <w:szCs w:val="24"/>
        </w:rPr>
      </w:pPr>
    </w:p>
    <w:p w14:paraId="6A507654" w14:textId="76DF4F91" w:rsidR="001A0D46" w:rsidRPr="00730A00" w:rsidRDefault="00996737" w:rsidP="00577A82">
      <w:pPr>
        <w:spacing w:line="240" w:lineRule="auto"/>
        <w:rPr>
          <w:rFonts w:ascii="Times New Roman" w:hAnsi="Times New Roman" w:cs="Times New Roman"/>
          <w:sz w:val="24"/>
          <w:szCs w:val="24"/>
        </w:rPr>
      </w:pPr>
      <w:r w:rsidRPr="00730A00">
        <w:rPr>
          <w:rFonts w:ascii="Times New Roman" w:hAnsi="Times New Roman" w:cs="Times New Roman"/>
          <w:sz w:val="24"/>
          <w:szCs w:val="24"/>
        </w:rPr>
        <w:t>Meeting was adjourned at 10</w:t>
      </w:r>
      <w:r w:rsidR="001A0D46" w:rsidRPr="00730A00">
        <w:rPr>
          <w:rFonts w:ascii="Times New Roman" w:hAnsi="Times New Roman" w:cs="Times New Roman"/>
          <w:sz w:val="24"/>
          <w:szCs w:val="24"/>
        </w:rPr>
        <w:t>pm. These minutes will be circulated and adopted if there are no amendments reported in the next three days.</w:t>
      </w:r>
    </w:p>
    <w:p w14:paraId="2BD87312" w14:textId="77777777" w:rsidR="001A0D46" w:rsidRPr="00730A00" w:rsidRDefault="001A0D46" w:rsidP="00577A82">
      <w:pPr>
        <w:spacing w:line="240" w:lineRule="auto"/>
        <w:rPr>
          <w:rFonts w:ascii="Times New Roman" w:hAnsi="Times New Roman" w:cs="Times New Roman"/>
          <w:sz w:val="24"/>
          <w:szCs w:val="24"/>
        </w:rPr>
      </w:pPr>
      <w:r w:rsidRPr="00730A00">
        <w:rPr>
          <w:rFonts w:ascii="Times New Roman" w:hAnsi="Times New Roman" w:cs="Times New Roman"/>
          <w:b/>
          <w:sz w:val="24"/>
          <w:szCs w:val="24"/>
        </w:rPr>
        <w:t xml:space="preserve">Agenda for next meeting </w:t>
      </w:r>
    </w:p>
    <w:p w14:paraId="7542526D" w14:textId="533486D2" w:rsidR="006C15C4" w:rsidRDefault="00730A00" w:rsidP="00E030E5">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Finish up data cleaning </w:t>
      </w:r>
    </w:p>
    <w:p w14:paraId="21250BAB" w14:textId="05C63457" w:rsidR="00730A00" w:rsidRPr="00730A00" w:rsidRDefault="00730A00" w:rsidP="00E030E5">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Start on some analysis </w:t>
      </w:r>
    </w:p>
    <w:p w14:paraId="46EC5169" w14:textId="77777777" w:rsidR="00E030E5" w:rsidRPr="00730A00" w:rsidRDefault="00E030E5" w:rsidP="00E030E5">
      <w:pPr>
        <w:pStyle w:val="ListParagraph"/>
        <w:spacing w:line="240" w:lineRule="auto"/>
        <w:rPr>
          <w:rFonts w:ascii="Times New Roman" w:hAnsi="Times New Roman" w:cs="Times New Roman"/>
          <w:sz w:val="24"/>
          <w:szCs w:val="24"/>
        </w:rPr>
      </w:pPr>
    </w:p>
    <w:p w14:paraId="442EEFC0" w14:textId="77777777" w:rsidR="001A0D46" w:rsidRPr="00730A00" w:rsidRDefault="001A0D46" w:rsidP="001A0D46">
      <w:pPr>
        <w:spacing w:line="240" w:lineRule="auto"/>
        <w:rPr>
          <w:rFonts w:ascii="Times New Roman" w:hAnsi="Times New Roman" w:cs="Times New Roman"/>
          <w:sz w:val="24"/>
          <w:szCs w:val="24"/>
        </w:rPr>
      </w:pPr>
      <w:r w:rsidRPr="00730A00">
        <w:rPr>
          <w:rFonts w:ascii="Times New Roman" w:hAnsi="Times New Roman" w:cs="Times New Roman"/>
          <w:sz w:val="24"/>
          <w:szCs w:val="24"/>
        </w:rPr>
        <w:t>Prepared by,</w:t>
      </w:r>
    </w:p>
    <w:p w14:paraId="6FA566D9" w14:textId="77777777" w:rsidR="00730A00" w:rsidRPr="00730A00" w:rsidRDefault="00730A00" w:rsidP="00730A00">
      <w:pPr>
        <w:spacing w:line="240" w:lineRule="auto"/>
        <w:rPr>
          <w:rFonts w:ascii="Times New Roman" w:hAnsi="Times New Roman" w:cs="Times New Roman"/>
          <w:sz w:val="24"/>
          <w:szCs w:val="24"/>
        </w:rPr>
      </w:pPr>
      <w:r w:rsidRPr="00730A00">
        <w:rPr>
          <w:rFonts w:ascii="Times New Roman" w:hAnsi="Times New Roman" w:cs="Times New Roman"/>
          <w:sz w:val="24"/>
          <w:szCs w:val="24"/>
        </w:rPr>
        <w:t>Joanne Ong Shi Ying</w:t>
      </w:r>
    </w:p>
    <w:p w14:paraId="242F1ECD" w14:textId="77777777" w:rsidR="001A0D46" w:rsidRPr="00730A00" w:rsidRDefault="001A0D46" w:rsidP="001A0D46">
      <w:pPr>
        <w:spacing w:line="240" w:lineRule="auto"/>
        <w:rPr>
          <w:rFonts w:ascii="Times New Roman" w:hAnsi="Times New Roman" w:cs="Times New Roman"/>
          <w:sz w:val="24"/>
          <w:szCs w:val="24"/>
        </w:rPr>
      </w:pPr>
    </w:p>
    <w:p w14:paraId="3EBD6368" w14:textId="77777777" w:rsidR="001A0D46" w:rsidRPr="00730A00" w:rsidRDefault="001A0D46" w:rsidP="001A0D46">
      <w:pPr>
        <w:spacing w:line="240" w:lineRule="auto"/>
        <w:rPr>
          <w:rFonts w:ascii="Times New Roman" w:hAnsi="Times New Roman" w:cs="Times New Roman"/>
          <w:sz w:val="24"/>
          <w:szCs w:val="24"/>
        </w:rPr>
      </w:pPr>
      <w:r w:rsidRPr="00730A00">
        <w:rPr>
          <w:rFonts w:ascii="Times New Roman" w:hAnsi="Times New Roman" w:cs="Times New Roman"/>
          <w:sz w:val="24"/>
          <w:szCs w:val="24"/>
        </w:rPr>
        <w:t>Vetted and edited by,</w:t>
      </w:r>
    </w:p>
    <w:p w14:paraId="297856BC" w14:textId="6209426D" w:rsidR="007E1D2B" w:rsidRPr="00730A00" w:rsidRDefault="00730A00" w:rsidP="007E1D2B">
      <w:pPr>
        <w:spacing w:line="240" w:lineRule="auto"/>
        <w:rPr>
          <w:rFonts w:ascii="Times New Roman" w:hAnsi="Times New Roman" w:cs="Times New Roman"/>
          <w:sz w:val="24"/>
          <w:szCs w:val="24"/>
        </w:rPr>
      </w:pPr>
      <w:r>
        <w:rPr>
          <w:rFonts w:ascii="Times New Roman" w:hAnsi="Times New Roman" w:cs="Times New Roman"/>
          <w:sz w:val="24"/>
          <w:szCs w:val="24"/>
        </w:rPr>
        <w:t>Rachel Tay</w:t>
      </w:r>
      <w:bookmarkStart w:id="0" w:name="_GoBack"/>
      <w:bookmarkEnd w:id="0"/>
    </w:p>
    <w:p w14:paraId="3277655C" w14:textId="77777777" w:rsidR="007E1D2B" w:rsidRPr="00730A00" w:rsidRDefault="007E1D2B" w:rsidP="001A0D46">
      <w:pPr>
        <w:spacing w:line="240" w:lineRule="auto"/>
        <w:rPr>
          <w:rFonts w:ascii="Times New Roman" w:hAnsi="Times New Roman" w:cs="Times New Roman"/>
          <w:sz w:val="24"/>
          <w:szCs w:val="24"/>
        </w:rPr>
      </w:pPr>
    </w:p>
    <w:sectPr w:rsidR="007E1D2B" w:rsidRPr="00730A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2DD"/>
    <w:multiLevelType w:val="multilevel"/>
    <w:tmpl w:val="4F7A5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80FEB"/>
    <w:multiLevelType w:val="hybridMultilevel"/>
    <w:tmpl w:val="18B64C9C"/>
    <w:lvl w:ilvl="0" w:tplc="E1F06A14">
      <w:start w:val="16"/>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554C9A"/>
    <w:multiLevelType w:val="multilevel"/>
    <w:tmpl w:val="00F2B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63F6B"/>
    <w:multiLevelType w:val="hybridMultilevel"/>
    <w:tmpl w:val="EFF2AC3A"/>
    <w:lvl w:ilvl="0" w:tplc="4FC8FC4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84D75"/>
    <w:multiLevelType w:val="hybridMultilevel"/>
    <w:tmpl w:val="3E7A4AB6"/>
    <w:lvl w:ilvl="0" w:tplc="6C92BE62">
      <w:start w:val="5"/>
      <w:numFmt w:val="bullet"/>
      <w:lvlText w:val="-"/>
      <w:lvlJc w:val="left"/>
      <w:pPr>
        <w:ind w:left="720" w:hanging="360"/>
      </w:pPr>
      <w:rPr>
        <w:rFonts w:ascii="Times New Roman" w:eastAsiaTheme="minorEastAsia" w:hAnsi="Times New Roman" w:cs="Times New Roman" w:hint="default"/>
      </w:rPr>
    </w:lvl>
    <w:lvl w:ilvl="1" w:tplc="6C92BE62">
      <w:start w:val="5"/>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11774"/>
    <w:multiLevelType w:val="hybridMultilevel"/>
    <w:tmpl w:val="BBAE8E9E"/>
    <w:lvl w:ilvl="0" w:tplc="A28A1486">
      <w:start w:val="3"/>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7D70ADF"/>
    <w:multiLevelType w:val="hybridMultilevel"/>
    <w:tmpl w:val="F752B9B6"/>
    <w:lvl w:ilvl="0" w:tplc="6C92BE62">
      <w:start w:val="5"/>
      <w:numFmt w:val="bullet"/>
      <w:lvlText w:val="-"/>
      <w:lvlJc w:val="left"/>
      <w:pPr>
        <w:ind w:left="720" w:hanging="360"/>
      </w:pPr>
      <w:rPr>
        <w:rFonts w:ascii="Times New Roman" w:eastAsiaTheme="minorEastAsia" w:hAnsi="Times New Roman" w:cs="Times New Roman" w:hint="default"/>
      </w:rPr>
    </w:lvl>
    <w:lvl w:ilvl="1" w:tplc="6C92BE62">
      <w:start w:val="5"/>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F3EDA"/>
    <w:multiLevelType w:val="hybridMultilevel"/>
    <w:tmpl w:val="B4327ED2"/>
    <w:lvl w:ilvl="0" w:tplc="6C92BE62">
      <w:start w:val="1"/>
      <w:numFmt w:val="bullet"/>
      <w:lvlText w:val="-"/>
      <w:lvlJc w:val="left"/>
      <w:pPr>
        <w:ind w:left="720" w:hanging="360"/>
      </w:pPr>
      <w:rPr>
        <w:rFonts w:ascii="Times New Roman" w:eastAsiaTheme="minorEastAsia" w:hAnsi="Times New Roman" w:cs="Times New Roman" w:hint="default"/>
      </w:rPr>
    </w:lvl>
    <w:lvl w:ilvl="1" w:tplc="6C92BE62">
      <w:start w:val="1"/>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22234"/>
    <w:multiLevelType w:val="hybridMultilevel"/>
    <w:tmpl w:val="C51EA1F2"/>
    <w:lvl w:ilvl="0" w:tplc="39D64288">
      <w:start w:val="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10F7F"/>
    <w:multiLevelType w:val="hybridMultilevel"/>
    <w:tmpl w:val="DC94B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A0C1F"/>
    <w:multiLevelType w:val="hybridMultilevel"/>
    <w:tmpl w:val="B2DAF8A4"/>
    <w:lvl w:ilvl="0" w:tplc="73002C6C">
      <w:start w:val="12"/>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682E7209"/>
    <w:multiLevelType w:val="hybridMultilevel"/>
    <w:tmpl w:val="6652B9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1564662"/>
    <w:multiLevelType w:val="hybridMultilevel"/>
    <w:tmpl w:val="3E084D7A"/>
    <w:lvl w:ilvl="0" w:tplc="6C92BE62">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11"/>
  </w:num>
  <w:num w:numId="5">
    <w:abstractNumId w:val="3"/>
  </w:num>
  <w:num w:numId="6">
    <w:abstractNumId w:val="8"/>
  </w:num>
  <w:num w:numId="7">
    <w:abstractNumId w:val="7"/>
  </w:num>
  <w:num w:numId="8">
    <w:abstractNumId w:val="9"/>
  </w:num>
  <w:num w:numId="9">
    <w:abstractNumId w:val="4"/>
  </w:num>
  <w:num w:numId="10">
    <w:abstractNumId w:val="6"/>
  </w:num>
  <w:num w:numId="11">
    <w:abstractNumId w:val="12"/>
  </w:num>
  <w:num w:numId="12">
    <w:abstractNumId w:val="2"/>
  </w:num>
  <w:num w:numId="13">
    <w:abstractNumId w:val="0"/>
  </w:num>
  <w:num w:numId="14">
    <w:abstractNumId w:val="0"/>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82"/>
    <w:rsid w:val="00015D6A"/>
    <w:rsid w:val="00021BF9"/>
    <w:rsid w:val="00052C7B"/>
    <w:rsid w:val="000625E3"/>
    <w:rsid w:val="00093B5C"/>
    <w:rsid w:val="000E7D28"/>
    <w:rsid w:val="00117713"/>
    <w:rsid w:val="00155569"/>
    <w:rsid w:val="00183BE0"/>
    <w:rsid w:val="001A0D46"/>
    <w:rsid w:val="001F3F4A"/>
    <w:rsid w:val="00244899"/>
    <w:rsid w:val="00290B03"/>
    <w:rsid w:val="002A23CC"/>
    <w:rsid w:val="002E4661"/>
    <w:rsid w:val="00331162"/>
    <w:rsid w:val="003A1DC7"/>
    <w:rsid w:val="003A42E9"/>
    <w:rsid w:val="003A628A"/>
    <w:rsid w:val="00482A9C"/>
    <w:rsid w:val="00497DC9"/>
    <w:rsid w:val="004C26B7"/>
    <w:rsid w:val="004E06F7"/>
    <w:rsid w:val="00577A82"/>
    <w:rsid w:val="005B0585"/>
    <w:rsid w:val="0062516C"/>
    <w:rsid w:val="006B75FD"/>
    <w:rsid w:val="006C15C4"/>
    <w:rsid w:val="00730A00"/>
    <w:rsid w:val="00771E6B"/>
    <w:rsid w:val="007A2D97"/>
    <w:rsid w:val="007E1D2B"/>
    <w:rsid w:val="007F2D91"/>
    <w:rsid w:val="0085069D"/>
    <w:rsid w:val="00851428"/>
    <w:rsid w:val="008547C7"/>
    <w:rsid w:val="008A51B5"/>
    <w:rsid w:val="00900EAA"/>
    <w:rsid w:val="0093390D"/>
    <w:rsid w:val="00967CC4"/>
    <w:rsid w:val="00996737"/>
    <w:rsid w:val="009F1064"/>
    <w:rsid w:val="00A16C5E"/>
    <w:rsid w:val="00AA2049"/>
    <w:rsid w:val="00B23E4F"/>
    <w:rsid w:val="00B44C62"/>
    <w:rsid w:val="00B7542A"/>
    <w:rsid w:val="00C91C9B"/>
    <w:rsid w:val="00D068B0"/>
    <w:rsid w:val="00D20DA3"/>
    <w:rsid w:val="00D51C8B"/>
    <w:rsid w:val="00D97464"/>
    <w:rsid w:val="00E028AF"/>
    <w:rsid w:val="00E030E5"/>
    <w:rsid w:val="00E36623"/>
    <w:rsid w:val="00E37A58"/>
    <w:rsid w:val="00E468B8"/>
    <w:rsid w:val="00E86D45"/>
    <w:rsid w:val="00EB531B"/>
    <w:rsid w:val="00F214BB"/>
    <w:rsid w:val="00FD3B5E"/>
    <w:rsid w:val="00FE14F9"/>
    <w:rsid w:val="00FE23B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3090"/>
  <w15:chartTrackingRefBased/>
  <w15:docId w15:val="{15C5094F-CC81-45B0-BA6C-AC42F12C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A8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77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D46"/>
    <w:pPr>
      <w:ind w:left="720"/>
      <w:contextualSpacing/>
    </w:pPr>
  </w:style>
  <w:style w:type="paragraph" w:styleId="NormalWeb">
    <w:name w:val="Normal (Web)"/>
    <w:basedOn w:val="Normal"/>
    <w:uiPriority w:val="99"/>
    <w:unhideWhenUsed/>
    <w:rsid w:val="00730A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552822">
      <w:bodyDiv w:val="1"/>
      <w:marLeft w:val="0"/>
      <w:marRight w:val="0"/>
      <w:marTop w:val="0"/>
      <w:marBottom w:val="0"/>
      <w:divBdr>
        <w:top w:val="none" w:sz="0" w:space="0" w:color="auto"/>
        <w:left w:val="none" w:sz="0" w:space="0" w:color="auto"/>
        <w:bottom w:val="none" w:sz="0" w:space="0" w:color="auto"/>
        <w:right w:val="none" w:sz="0" w:space="0" w:color="auto"/>
      </w:divBdr>
    </w:div>
    <w:div w:id="1600521401">
      <w:bodyDiv w:val="1"/>
      <w:marLeft w:val="0"/>
      <w:marRight w:val="0"/>
      <w:marTop w:val="0"/>
      <w:marBottom w:val="0"/>
      <w:divBdr>
        <w:top w:val="none" w:sz="0" w:space="0" w:color="auto"/>
        <w:left w:val="none" w:sz="0" w:space="0" w:color="auto"/>
        <w:bottom w:val="none" w:sz="0" w:space="0" w:color="auto"/>
        <w:right w:val="none" w:sz="0" w:space="0" w:color="auto"/>
      </w:divBdr>
    </w:div>
    <w:div w:id="1768695559">
      <w:bodyDiv w:val="1"/>
      <w:marLeft w:val="0"/>
      <w:marRight w:val="0"/>
      <w:marTop w:val="0"/>
      <w:marBottom w:val="0"/>
      <w:divBdr>
        <w:top w:val="none" w:sz="0" w:space="0" w:color="auto"/>
        <w:left w:val="none" w:sz="0" w:space="0" w:color="auto"/>
        <w:bottom w:val="none" w:sz="0" w:space="0" w:color="auto"/>
        <w:right w:val="none" w:sz="0" w:space="0" w:color="auto"/>
      </w:divBdr>
    </w:div>
    <w:div w:id="19404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dc:creator>
  <cp:keywords/>
  <dc:description/>
  <cp:lastModifiedBy> </cp:lastModifiedBy>
  <cp:revision>3</cp:revision>
  <dcterms:created xsi:type="dcterms:W3CDTF">2018-04-15T10:21:00Z</dcterms:created>
  <dcterms:modified xsi:type="dcterms:W3CDTF">2018-04-15T10:24:00Z</dcterms:modified>
</cp:coreProperties>
</file>