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D0" w:rsidRPr="000A4FD0" w:rsidRDefault="000A4FD0" w:rsidP="000A4FD0">
      <w:pPr>
        <w:jc w:val="center"/>
        <w:rPr>
          <w:rFonts w:ascii="Arial" w:eastAsia="Calibri" w:hAnsi="Arial"/>
          <w:b/>
          <w:sz w:val="18"/>
        </w:rPr>
      </w:pPr>
      <w:r w:rsidRPr="000A4FD0">
        <w:rPr>
          <w:rFonts w:ascii="Arial" w:eastAsia="Calibri" w:hAnsi="Arial"/>
          <w:b/>
          <w:sz w:val="18"/>
        </w:rPr>
        <w:t>Paper ###-2017</w:t>
      </w:r>
    </w:p>
    <w:p w:rsidR="000A4FD0" w:rsidRPr="000A4FD0" w:rsidRDefault="000A4FD0" w:rsidP="000A4FD0">
      <w:pPr>
        <w:jc w:val="center"/>
        <w:rPr>
          <w:rFonts w:ascii="Arial" w:eastAsia="Calibri" w:hAnsi="Arial"/>
          <w:b/>
          <w:sz w:val="26"/>
          <w:szCs w:val="26"/>
        </w:rPr>
      </w:pPr>
      <w:r w:rsidRPr="000A4FD0">
        <w:rPr>
          <w:rFonts w:ascii="Arial" w:eastAsia="Calibri" w:hAnsi="Arial"/>
          <w:b/>
          <w:sz w:val="26"/>
          <w:szCs w:val="26"/>
        </w:rPr>
        <w:t>ASID: A Dynamic and Interactive Visual Analytical Dashboard for Exploring and Analysing Singapore Import Data</w:t>
      </w:r>
    </w:p>
    <w:p w:rsidR="000A4FD0" w:rsidRPr="000A4FD0" w:rsidRDefault="000A4FD0" w:rsidP="000A4FD0">
      <w:pPr>
        <w:jc w:val="center"/>
        <w:rPr>
          <w:rFonts w:ascii="Arial" w:eastAsia="Calibri" w:hAnsi="Arial"/>
          <w:sz w:val="22"/>
          <w:szCs w:val="22"/>
        </w:rPr>
      </w:pPr>
      <w:r w:rsidRPr="000A4FD0">
        <w:rPr>
          <w:rFonts w:ascii="Arial" w:eastAsia="Calibri" w:hAnsi="Arial"/>
          <w:sz w:val="22"/>
          <w:szCs w:val="22"/>
        </w:rPr>
        <w:t xml:space="preserve">Christian Chua San Fong; Cornelia Tisandinia </w:t>
      </w:r>
      <w:proofErr w:type="spellStart"/>
      <w:r w:rsidRPr="000A4FD0">
        <w:rPr>
          <w:rFonts w:ascii="Arial" w:eastAsia="Calibri" w:hAnsi="Arial"/>
          <w:sz w:val="22"/>
          <w:szCs w:val="22"/>
        </w:rPr>
        <w:t>Larasati</w:t>
      </w:r>
      <w:proofErr w:type="spellEnd"/>
      <w:r w:rsidRPr="000A4FD0">
        <w:rPr>
          <w:rFonts w:ascii="Arial" w:eastAsia="Calibri" w:hAnsi="Arial"/>
          <w:sz w:val="22"/>
          <w:szCs w:val="22"/>
        </w:rPr>
        <w:t>; Timothy Tan Swee Guang; Singapore Management University</w:t>
      </w:r>
    </w:p>
    <w:p w:rsidR="000A4FD0" w:rsidRPr="000A4FD0" w:rsidRDefault="000A4FD0" w:rsidP="000A4FD0">
      <w:pPr>
        <w:spacing w:line="240" w:lineRule="auto"/>
        <w:rPr>
          <w:rFonts w:ascii="Arial" w:eastAsia="Calibri" w:hAnsi="Arial"/>
          <w:sz w:val="18"/>
        </w:rPr>
      </w:pPr>
    </w:p>
    <w:p w:rsidR="000A4FD0" w:rsidRPr="000A4FD0" w:rsidRDefault="000A4FD0" w:rsidP="000A4FD0">
      <w:pPr>
        <w:spacing w:line="240" w:lineRule="auto"/>
        <w:outlineLvl w:val="0"/>
        <w:rPr>
          <w:rFonts w:ascii="Arial" w:eastAsia="Times New Roman" w:hAnsi="Arial"/>
          <w:b/>
          <w:sz w:val="22"/>
        </w:rPr>
      </w:pPr>
      <w:bookmarkStart w:id="0" w:name="_Toc479344453"/>
      <w:r w:rsidRPr="000A4FD0">
        <w:rPr>
          <w:rFonts w:ascii="Arial" w:eastAsia="Times New Roman" w:hAnsi="Arial"/>
          <w:b/>
          <w:sz w:val="22"/>
        </w:rPr>
        <w:t>ABSTRACT</w:t>
      </w:r>
      <w:bookmarkEnd w:id="0"/>
      <w:r w:rsidRPr="000A4FD0">
        <w:rPr>
          <w:rFonts w:ascii="Arial" w:eastAsia="Times New Roman" w:hAnsi="Arial"/>
          <w:b/>
          <w:sz w:val="22"/>
        </w:rPr>
        <w:t xml:space="preserve"> </w:t>
      </w:r>
    </w:p>
    <w:p w:rsidR="000A4FD0" w:rsidRPr="000A4FD0" w:rsidRDefault="000A4FD0" w:rsidP="000A4FD0">
      <w:pPr>
        <w:spacing w:line="240" w:lineRule="auto"/>
        <w:rPr>
          <w:rFonts w:ascii="Arial" w:eastAsia="Calibri" w:hAnsi="Arial"/>
          <w:sz w:val="18"/>
        </w:rPr>
      </w:pPr>
      <w:r w:rsidRPr="000A4FD0">
        <w:rPr>
          <w:rFonts w:ascii="Arial" w:eastAsia="Calibri" w:hAnsi="Arial"/>
          <w:sz w:val="18"/>
        </w:rPr>
        <w:t>Over the past 20 years, world trade has grown by an average of 6%, aggressively overtaking the growth of total world output. However, only recently have there been advances in data collection and retention of trade data, providing us with a huge and continuously increasing amount of data about the movement of various commodity types across the globe and its frequencies and volumes. The identification, analysis and comparison of such trade patterns will provide greater insights on the movement of commodities into and out of Singapore, as well as countries which compete on the same mix of commodities.  Currently, there has been a dearth of analytical tools in Singapore’s context to fully analyse this data, with little development in visualising Singapore-specific import and export trade patterns. Government organisations have mainly focused on Singapore’s international trade in services, with little to no information on Singapore’s commodity trade. Furthermore, with Singapore’s large reliance on international trade for its economic growth, it is essential to understand historical commodity trade patterns in an accessible and easy-to-read format. To address this need, we designed and developed ASID to allow government organisations to explore and analyse Singapore’s import data to obtain valuable insights on import patterns from the past 5 years.</w:t>
      </w:r>
    </w:p>
    <w:p w:rsidR="000A4FD0" w:rsidRPr="000A4FD0" w:rsidRDefault="000A4FD0" w:rsidP="000A4FD0">
      <w:pPr>
        <w:spacing w:line="240" w:lineRule="auto"/>
        <w:rPr>
          <w:rFonts w:ascii="Arial" w:eastAsia="Calibri" w:hAnsi="Arial"/>
          <w:sz w:val="18"/>
        </w:rPr>
      </w:pPr>
    </w:p>
    <w:p w:rsidR="000A4FD0" w:rsidRPr="000A4FD0" w:rsidRDefault="000A4FD0" w:rsidP="000A4FD0">
      <w:pPr>
        <w:spacing w:line="240" w:lineRule="auto"/>
        <w:outlineLvl w:val="0"/>
        <w:rPr>
          <w:rFonts w:ascii="Arial" w:eastAsia="Times New Roman" w:hAnsi="Arial"/>
          <w:b/>
          <w:sz w:val="22"/>
        </w:rPr>
      </w:pPr>
      <w:bookmarkStart w:id="1" w:name="_Toc479344454"/>
      <w:r w:rsidRPr="000A4FD0">
        <w:rPr>
          <w:rFonts w:ascii="Arial" w:eastAsia="Times New Roman" w:hAnsi="Arial"/>
          <w:b/>
          <w:sz w:val="22"/>
        </w:rPr>
        <w:t>KEYWORDS</w:t>
      </w:r>
      <w:bookmarkEnd w:id="1"/>
      <w:r w:rsidRPr="000A4FD0">
        <w:rPr>
          <w:rFonts w:ascii="Arial" w:eastAsia="Times New Roman" w:hAnsi="Arial"/>
          <w:b/>
          <w:sz w:val="22"/>
        </w:rPr>
        <w:t xml:space="preserve"> </w:t>
      </w:r>
    </w:p>
    <w:p w:rsidR="000A4FD0" w:rsidRPr="000A4FD0" w:rsidRDefault="000A4FD0" w:rsidP="000A4FD0">
      <w:pPr>
        <w:spacing w:line="240" w:lineRule="auto"/>
        <w:rPr>
          <w:rFonts w:ascii="Arial" w:eastAsia="Calibri" w:hAnsi="Arial"/>
          <w:sz w:val="18"/>
        </w:rPr>
      </w:pPr>
      <w:r w:rsidRPr="000A4FD0">
        <w:rPr>
          <w:rFonts w:ascii="Arial" w:eastAsia="Calibri" w:hAnsi="Arial"/>
          <w:sz w:val="18"/>
        </w:rPr>
        <w:t>International Trade, Singapore Imports, Analytical Dashboard Visualisation</w:t>
      </w:r>
    </w:p>
    <w:p w:rsidR="00900864" w:rsidRPr="00503307" w:rsidRDefault="000A4FD0" w:rsidP="00503307">
      <w:bookmarkStart w:id="2" w:name="_GoBack"/>
      <w:bookmarkEnd w:id="2"/>
    </w:p>
    <w:sectPr w:rsidR="00900864" w:rsidRPr="00503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75"/>
    <w:rsid w:val="000A4FD0"/>
    <w:rsid w:val="001E352B"/>
    <w:rsid w:val="004071EC"/>
    <w:rsid w:val="00503307"/>
    <w:rsid w:val="00517CEB"/>
    <w:rsid w:val="005A6E2D"/>
    <w:rsid w:val="00606575"/>
    <w:rsid w:val="006274DA"/>
    <w:rsid w:val="006B34F0"/>
    <w:rsid w:val="0079011F"/>
    <w:rsid w:val="00A142EA"/>
    <w:rsid w:val="00AA508B"/>
    <w:rsid w:val="00D007A6"/>
    <w:rsid w:val="00D0494D"/>
    <w:rsid w:val="00DB16B3"/>
    <w:rsid w:val="00E32501"/>
    <w:rsid w:val="00E615E7"/>
    <w:rsid w:val="00EA4A6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A560-394E-4BFF-A2EC-EADE038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75"/>
    <w:pPr>
      <w:spacing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1Char"/>
    <w:qFormat/>
    <w:rsid w:val="00606575"/>
    <w:pPr>
      <w:outlineLvl w:val="0"/>
    </w:pPr>
    <w:rPr>
      <w:rFonts w:eastAsia="Times New Roman"/>
      <w:b/>
    </w:rPr>
  </w:style>
  <w:style w:type="character" w:customStyle="1" w:styleId="Header1Char">
    <w:name w:val="Header1 Char"/>
    <w:basedOn w:val="DefaultParagraphFont"/>
    <w:link w:val="Header1"/>
    <w:rsid w:val="0060657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4452">
      <w:bodyDiv w:val="1"/>
      <w:marLeft w:val="0"/>
      <w:marRight w:val="0"/>
      <w:marTop w:val="0"/>
      <w:marBottom w:val="0"/>
      <w:divBdr>
        <w:top w:val="none" w:sz="0" w:space="0" w:color="auto"/>
        <w:left w:val="none" w:sz="0" w:space="0" w:color="auto"/>
        <w:bottom w:val="none" w:sz="0" w:space="0" w:color="auto"/>
        <w:right w:val="none" w:sz="0" w:space="0" w:color="auto"/>
      </w:divBdr>
    </w:div>
    <w:div w:id="1018578990">
      <w:bodyDiv w:val="1"/>
      <w:marLeft w:val="0"/>
      <w:marRight w:val="0"/>
      <w:marTop w:val="0"/>
      <w:marBottom w:val="0"/>
      <w:divBdr>
        <w:top w:val="none" w:sz="0" w:space="0" w:color="auto"/>
        <w:left w:val="none" w:sz="0" w:space="0" w:color="auto"/>
        <w:bottom w:val="none" w:sz="0" w:space="0" w:color="auto"/>
        <w:right w:val="none" w:sz="0" w:space="0" w:color="auto"/>
      </w:divBdr>
    </w:div>
    <w:div w:id="15580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dc:creator>
  <cp:keywords/>
  <dc:description/>
  <cp:lastModifiedBy>Tisa</cp:lastModifiedBy>
  <cp:revision>3</cp:revision>
  <dcterms:created xsi:type="dcterms:W3CDTF">2017-04-20T06:01:00Z</dcterms:created>
  <dcterms:modified xsi:type="dcterms:W3CDTF">2017-04-20T13:46:00Z</dcterms:modified>
</cp:coreProperties>
</file>