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4135" w14:textId="10EDB1C2" w:rsidR="00411C27" w:rsidRPr="00411C27" w:rsidRDefault="00411C27" w:rsidP="00A531A0">
      <w:pPr>
        <w:tabs>
          <w:tab w:val="left" w:pos="1440"/>
        </w:tabs>
        <w:rPr>
          <w:rFonts w:ascii="Arial" w:hAnsi="Arial" w:cs="Arial"/>
          <w:sz w:val="30"/>
          <w:szCs w:val="30"/>
          <w:lang w:val="en-US"/>
        </w:rPr>
      </w:pPr>
      <w:r w:rsidRPr="00411C27">
        <w:rPr>
          <w:rFonts w:ascii="Arial" w:hAnsi="Arial" w:cs="Arial"/>
          <w:sz w:val="30"/>
          <w:szCs w:val="30"/>
          <w:lang w:val="en-US"/>
        </w:rPr>
        <w:t>Meeting Minutes (</w:t>
      </w:r>
      <w:r w:rsidR="000A5559">
        <w:rPr>
          <w:rFonts w:ascii="Arial" w:hAnsi="Arial" w:cs="Arial"/>
          <w:sz w:val="30"/>
          <w:szCs w:val="30"/>
          <w:lang w:val="en-US"/>
        </w:rPr>
        <w:t>Group</w:t>
      </w:r>
      <w:r w:rsidR="00CF48B2">
        <w:rPr>
          <w:rFonts w:ascii="Arial" w:hAnsi="Arial" w:cs="Arial"/>
          <w:sz w:val="30"/>
          <w:szCs w:val="30"/>
          <w:lang w:val="en-US"/>
        </w:rPr>
        <w:t xml:space="preserve"> </w:t>
      </w:r>
      <w:r w:rsidR="000A5559">
        <w:rPr>
          <w:rFonts w:ascii="Arial" w:hAnsi="Arial" w:cs="Arial"/>
          <w:sz w:val="30"/>
          <w:szCs w:val="30"/>
          <w:lang w:val="en-US"/>
        </w:rPr>
        <w:t>Discussion #2</w:t>
      </w:r>
      <w:r w:rsidRPr="00411C27">
        <w:rPr>
          <w:rFonts w:ascii="Arial" w:hAnsi="Arial" w:cs="Arial"/>
          <w:sz w:val="30"/>
          <w:szCs w:val="30"/>
          <w:lang w:val="en-US"/>
        </w:rPr>
        <w:t>)</w:t>
      </w:r>
    </w:p>
    <w:p w14:paraId="277A40D5" w14:textId="0F0D57AA" w:rsidR="00BD4371"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Date:</w:t>
      </w:r>
      <w:r w:rsidR="000A5559">
        <w:rPr>
          <w:rFonts w:ascii="Arial" w:hAnsi="Arial" w:cs="Arial"/>
          <w:sz w:val="22"/>
          <w:szCs w:val="22"/>
          <w:lang w:val="en-US"/>
        </w:rPr>
        <w:t xml:space="preserve"> 03 November</w:t>
      </w:r>
      <w:r w:rsidR="00411C27" w:rsidRPr="00411C27">
        <w:rPr>
          <w:rFonts w:ascii="Arial" w:hAnsi="Arial" w:cs="Arial"/>
          <w:sz w:val="22"/>
          <w:szCs w:val="22"/>
          <w:lang w:val="en-US"/>
        </w:rPr>
        <w:t xml:space="preserve"> 2017</w:t>
      </w:r>
    </w:p>
    <w:p w14:paraId="1815F629" w14:textId="0033FFF9" w:rsidR="00411C27" w:rsidRPr="00411C27" w:rsidRDefault="00411C27" w:rsidP="00A531A0">
      <w:pPr>
        <w:tabs>
          <w:tab w:val="left" w:pos="1440"/>
        </w:tabs>
        <w:rPr>
          <w:rFonts w:ascii="Arial" w:hAnsi="Arial" w:cs="Arial"/>
          <w:sz w:val="22"/>
          <w:szCs w:val="22"/>
          <w:lang w:val="en-US"/>
        </w:rPr>
      </w:pPr>
      <w:r w:rsidRPr="00411C27">
        <w:rPr>
          <w:rFonts w:ascii="Arial" w:hAnsi="Arial" w:cs="Arial"/>
          <w:sz w:val="22"/>
          <w:szCs w:val="22"/>
          <w:lang w:val="en-US"/>
        </w:rPr>
        <w:t>Venue</w:t>
      </w:r>
      <w:r w:rsidR="000A5559">
        <w:rPr>
          <w:rFonts w:ascii="Arial" w:hAnsi="Arial" w:cs="Arial"/>
          <w:sz w:val="22"/>
          <w:szCs w:val="22"/>
          <w:lang w:val="en-US"/>
        </w:rPr>
        <w:t>: Skype meeting (2 members on exchange, 1 on LOA)</w:t>
      </w:r>
    </w:p>
    <w:p w14:paraId="1D914103" w14:textId="37B59B8C" w:rsidR="005F4802"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Participants:</w:t>
      </w:r>
      <w:r w:rsidR="000A5559">
        <w:rPr>
          <w:rFonts w:ascii="Arial" w:hAnsi="Arial" w:cs="Arial"/>
          <w:sz w:val="22"/>
          <w:szCs w:val="22"/>
          <w:lang w:val="en-US"/>
        </w:rPr>
        <w:t xml:space="preserve"> Aaron </w:t>
      </w:r>
      <w:proofErr w:type="spellStart"/>
      <w:r w:rsidR="000A5559">
        <w:rPr>
          <w:rFonts w:ascii="Arial" w:hAnsi="Arial" w:cs="Arial"/>
          <w:sz w:val="22"/>
          <w:szCs w:val="22"/>
          <w:lang w:val="en-US"/>
        </w:rPr>
        <w:t>Poh</w:t>
      </w:r>
      <w:proofErr w:type="spellEnd"/>
      <w:r w:rsidR="000A5559">
        <w:rPr>
          <w:rFonts w:ascii="Arial" w:hAnsi="Arial" w:cs="Arial"/>
          <w:sz w:val="22"/>
          <w:szCs w:val="22"/>
          <w:lang w:val="en-US"/>
        </w:rPr>
        <w:t xml:space="preserve"> </w:t>
      </w:r>
      <w:proofErr w:type="spellStart"/>
      <w:r w:rsidR="000A5559">
        <w:rPr>
          <w:rFonts w:ascii="Arial" w:hAnsi="Arial" w:cs="Arial"/>
          <w:sz w:val="22"/>
          <w:szCs w:val="22"/>
          <w:lang w:val="en-US"/>
        </w:rPr>
        <w:t>Weixin</w:t>
      </w:r>
      <w:proofErr w:type="spellEnd"/>
      <w:r w:rsidR="000A5559">
        <w:rPr>
          <w:rFonts w:ascii="Arial" w:hAnsi="Arial" w:cs="Arial"/>
          <w:sz w:val="22"/>
          <w:szCs w:val="22"/>
          <w:lang w:val="en-US"/>
        </w:rPr>
        <w:t>,</w:t>
      </w:r>
      <w:r w:rsidR="00411C27" w:rsidRPr="00411C27">
        <w:rPr>
          <w:rFonts w:ascii="Arial" w:hAnsi="Arial" w:cs="Arial"/>
          <w:sz w:val="22"/>
          <w:szCs w:val="22"/>
          <w:lang w:val="en-US"/>
        </w:rPr>
        <w:t xml:space="preserve"> </w:t>
      </w:r>
      <w:r w:rsidR="00CF48B2" w:rsidRPr="00411C27">
        <w:rPr>
          <w:rFonts w:ascii="Arial" w:hAnsi="Arial" w:cs="Arial"/>
          <w:sz w:val="22"/>
          <w:szCs w:val="22"/>
          <w:lang w:val="en-US"/>
        </w:rPr>
        <w:t xml:space="preserve">Leong Jia Min, </w:t>
      </w:r>
      <w:proofErr w:type="spellStart"/>
      <w:r w:rsidR="00CF48B2" w:rsidRPr="00411C27">
        <w:rPr>
          <w:rFonts w:ascii="Arial" w:hAnsi="Arial" w:cs="Arial"/>
          <w:sz w:val="22"/>
          <w:szCs w:val="22"/>
          <w:lang w:val="en-US"/>
        </w:rPr>
        <w:t>Shereen</w:t>
      </w:r>
      <w:proofErr w:type="spellEnd"/>
      <w:r w:rsidR="00CF48B2" w:rsidRPr="00411C27">
        <w:rPr>
          <w:rFonts w:ascii="Arial" w:hAnsi="Arial" w:cs="Arial"/>
          <w:sz w:val="22"/>
          <w:szCs w:val="22"/>
          <w:lang w:val="en-US"/>
        </w:rPr>
        <w:t xml:space="preserve"> </w:t>
      </w:r>
      <w:proofErr w:type="spellStart"/>
      <w:r w:rsidR="00CF48B2" w:rsidRPr="00411C27">
        <w:rPr>
          <w:rFonts w:ascii="Arial" w:hAnsi="Arial" w:cs="Arial"/>
          <w:sz w:val="22"/>
          <w:szCs w:val="22"/>
          <w:lang w:val="en-US"/>
        </w:rPr>
        <w:t>Teo</w:t>
      </w:r>
      <w:proofErr w:type="spellEnd"/>
      <w:r w:rsidR="00CF48B2" w:rsidRPr="00411C27">
        <w:rPr>
          <w:rFonts w:ascii="Arial" w:hAnsi="Arial" w:cs="Arial"/>
          <w:sz w:val="22"/>
          <w:szCs w:val="22"/>
          <w:lang w:val="en-US"/>
        </w:rPr>
        <w:t xml:space="preserve"> Boon </w:t>
      </w:r>
      <w:proofErr w:type="spellStart"/>
      <w:r w:rsidR="00CF48B2" w:rsidRPr="00411C27">
        <w:rPr>
          <w:rFonts w:ascii="Arial" w:hAnsi="Arial" w:cs="Arial"/>
          <w:sz w:val="22"/>
          <w:szCs w:val="22"/>
          <w:lang w:val="en-US"/>
        </w:rPr>
        <w:t>Khee</w:t>
      </w:r>
      <w:proofErr w:type="spellEnd"/>
    </w:p>
    <w:tbl>
      <w:tblPr>
        <w:tblStyle w:val="TableGrid"/>
        <w:tblW w:w="0" w:type="auto"/>
        <w:tblLook w:val="04A0" w:firstRow="1" w:lastRow="0" w:firstColumn="1" w:lastColumn="0" w:noHBand="0" w:noVBand="1"/>
      </w:tblPr>
      <w:tblGrid>
        <w:gridCol w:w="345"/>
        <w:gridCol w:w="6296"/>
        <w:gridCol w:w="1243"/>
        <w:gridCol w:w="1126"/>
      </w:tblGrid>
      <w:tr w:rsidR="000A5559" w:rsidRPr="005F4802" w14:paraId="1D042BBF" w14:textId="77777777" w:rsidTr="001E2904">
        <w:trPr>
          <w:trHeight w:val="661"/>
        </w:trPr>
        <w:tc>
          <w:tcPr>
            <w:tcW w:w="345" w:type="dxa"/>
            <w:shd w:val="clear" w:color="auto" w:fill="FFF2CC" w:themeFill="accent4" w:themeFillTint="33"/>
            <w:vAlign w:val="bottom"/>
          </w:tcPr>
          <w:p w14:paraId="6877D9D1" w14:textId="77777777" w:rsidR="00411C27" w:rsidRPr="00411C27" w:rsidRDefault="00411C27"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w:t>
            </w:r>
          </w:p>
        </w:tc>
        <w:tc>
          <w:tcPr>
            <w:tcW w:w="6296" w:type="dxa"/>
            <w:shd w:val="clear" w:color="auto" w:fill="FFF2CC" w:themeFill="accent4" w:themeFillTint="33"/>
            <w:vAlign w:val="bottom"/>
          </w:tcPr>
          <w:p w14:paraId="58EC1CF0" w14:textId="77777777" w:rsidR="00411C27" w:rsidRPr="000A5559" w:rsidRDefault="00411C27"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Discussion Content</w:t>
            </w:r>
          </w:p>
        </w:tc>
        <w:tc>
          <w:tcPr>
            <w:tcW w:w="1243" w:type="dxa"/>
            <w:shd w:val="clear" w:color="auto" w:fill="FFF2CC" w:themeFill="accent4" w:themeFillTint="33"/>
            <w:vAlign w:val="bottom"/>
          </w:tcPr>
          <w:p w14:paraId="751F003F" w14:textId="77777777" w:rsidR="00411C27" w:rsidRPr="000A5559" w:rsidRDefault="00411C27"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Purpose</w:t>
            </w:r>
          </w:p>
        </w:tc>
        <w:tc>
          <w:tcPr>
            <w:tcW w:w="1126" w:type="dxa"/>
            <w:shd w:val="clear" w:color="auto" w:fill="FFF2CC" w:themeFill="accent4" w:themeFillTint="33"/>
            <w:vAlign w:val="bottom"/>
          </w:tcPr>
          <w:p w14:paraId="415961A7" w14:textId="77777777" w:rsidR="00411C27" w:rsidRPr="001E2904" w:rsidRDefault="00411C27" w:rsidP="00411C27">
            <w:pPr>
              <w:tabs>
                <w:tab w:val="left" w:pos="1440"/>
              </w:tabs>
              <w:jc w:val="center"/>
              <w:rPr>
                <w:rFonts w:ascii="Arial" w:hAnsi="Arial" w:cs="Arial"/>
                <w:b/>
                <w:szCs w:val="24"/>
                <w:lang w:val="en-US"/>
              </w:rPr>
            </w:pPr>
            <w:r w:rsidRPr="001E2904">
              <w:rPr>
                <w:rFonts w:ascii="Arial" w:hAnsi="Arial" w:cs="Arial"/>
                <w:b/>
                <w:szCs w:val="24"/>
                <w:lang w:val="en-US"/>
              </w:rPr>
              <w:t>Action Taken</w:t>
            </w:r>
          </w:p>
        </w:tc>
      </w:tr>
      <w:tr w:rsidR="000A5559" w:rsidRPr="005F4802" w14:paraId="2AA0B515" w14:textId="77777777" w:rsidTr="001E2904">
        <w:tc>
          <w:tcPr>
            <w:tcW w:w="345" w:type="dxa"/>
          </w:tcPr>
          <w:p w14:paraId="10D88E12" w14:textId="76BAA76D" w:rsidR="000A5559" w:rsidRDefault="000A5559" w:rsidP="00411C27">
            <w:pPr>
              <w:rPr>
                <w:rFonts w:ascii="Arial" w:hAnsi="Arial" w:cs="Arial"/>
                <w:color w:val="000000"/>
                <w:sz w:val="22"/>
                <w:szCs w:val="22"/>
              </w:rPr>
            </w:pPr>
            <w:r>
              <w:rPr>
                <w:rFonts w:ascii="Arial" w:hAnsi="Arial" w:cs="Arial"/>
                <w:color w:val="000000"/>
                <w:sz w:val="22"/>
                <w:szCs w:val="22"/>
              </w:rPr>
              <w:t>1</w:t>
            </w:r>
          </w:p>
        </w:tc>
        <w:tc>
          <w:tcPr>
            <w:tcW w:w="6296" w:type="dxa"/>
          </w:tcPr>
          <w:p w14:paraId="33135E98" w14:textId="77777777" w:rsidR="000A5559" w:rsidRPr="000A5559" w:rsidRDefault="000A5559" w:rsidP="000A5559">
            <w:pPr>
              <w:rPr>
                <w:rFonts w:ascii="Times New Roman" w:hAnsi="Times New Roman" w:cs="Times New Roman"/>
                <w:sz w:val="24"/>
                <w:szCs w:val="24"/>
              </w:rPr>
            </w:pPr>
            <w:r w:rsidRPr="000A5559">
              <w:rPr>
                <w:rFonts w:ascii="Arial" w:hAnsi="Arial" w:cs="Arial"/>
                <w:b/>
                <w:bCs/>
                <w:color w:val="000000"/>
                <w:sz w:val="22"/>
                <w:szCs w:val="22"/>
              </w:rPr>
              <w:t xml:space="preserve">TLDR: </w:t>
            </w:r>
          </w:p>
          <w:p w14:paraId="0920B5C1" w14:textId="77777777"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 xml:space="preserve">We can consider narrowing down to the scope of visual arts, focus on: </w:t>
            </w:r>
          </w:p>
          <w:p w14:paraId="46E959FF" w14:textId="77777777"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(A) building a channel funnel on the visitor journey for visual arts</w:t>
            </w:r>
          </w:p>
          <w:p w14:paraId="012E5DEA" w14:textId="77777777"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 xml:space="preserve"> (B) building a metric system on retention of customers</w:t>
            </w:r>
          </w:p>
          <w:p w14:paraId="6AD5780D" w14:textId="77777777" w:rsidR="000A5559" w:rsidRPr="000A5559" w:rsidRDefault="000A5559" w:rsidP="000A5559">
            <w:pPr>
              <w:jc w:val="left"/>
              <w:rPr>
                <w:rFonts w:ascii="Times New Roman" w:eastAsia="Times New Roman" w:hAnsi="Times New Roman" w:cs="Times New Roman"/>
                <w:sz w:val="24"/>
                <w:szCs w:val="24"/>
              </w:rPr>
            </w:pPr>
          </w:p>
          <w:p w14:paraId="1A6B84B6" w14:textId="77777777" w:rsidR="000A5559" w:rsidRPr="000A5559" w:rsidRDefault="000A5559" w:rsidP="000A5559">
            <w:pPr>
              <w:rPr>
                <w:rFonts w:ascii="Times New Roman" w:hAnsi="Times New Roman" w:cs="Times New Roman"/>
                <w:sz w:val="24"/>
                <w:szCs w:val="24"/>
              </w:rPr>
            </w:pPr>
            <w:r w:rsidRPr="000A5559">
              <w:rPr>
                <w:rFonts w:ascii="Arial" w:hAnsi="Arial" w:cs="Arial"/>
                <w:b/>
                <w:bCs/>
                <w:color w:val="000000"/>
                <w:sz w:val="22"/>
                <w:szCs w:val="22"/>
              </w:rPr>
              <w:t xml:space="preserve">SHORT SUMMARY: </w:t>
            </w:r>
          </w:p>
          <w:p w14:paraId="29CEEE0B" w14:textId="77777777" w:rsidR="000A5559" w:rsidRPr="000A5559" w:rsidRDefault="000A5559" w:rsidP="000A5559">
            <w:pPr>
              <w:numPr>
                <w:ilvl w:val="0"/>
                <w:numId w:val="24"/>
              </w:numPr>
              <w:textAlignment w:val="baseline"/>
              <w:rPr>
                <w:rFonts w:ascii="Arial" w:hAnsi="Arial" w:cs="Arial"/>
                <w:color w:val="000000"/>
                <w:sz w:val="22"/>
                <w:szCs w:val="22"/>
              </w:rPr>
            </w:pPr>
            <w:r w:rsidRPr="000A5559">
              <w:rPr>
                <w:rFonts w:ascii="Arial" w:hAnsi="Arial" w:cs="Arial"/>
                <w:color w:val="000000"/>
                <w:sz w:val="22"/>
                <w:szCs w:val="22"/>
              </w:rPr>
              <w:t xml:space="preserve">The ultimate goal of any country to become an arts scene epicentre is to build an environment for </w:t>
            </w:r>
            <w:r w:rsidRPr="000A5559">
              <w:rPr>
                <w:rFonts w:ascii="Arial" w:hAnsi="Arial" w:cs="Arial"/>
                <w:b/>
                <w:bCs/>
                <w:color w:val="000000"/>
                <w:sz w:val="22"/>
                <w:szCs w:val="22"/>
              </w:rPr>
              <w:t>a thriving world-level arts auction even</w:t>
            </w:r>
            <w:r w:rsidRPr="000A5559">
              <w:rPr>
                <w:rFonts w:ascii="Arial" w:hAnsi="Arial" w:cs="Arial"/>
                <w:color w:val="000000"/>
                <w:sz w:val="22"/>
                <w:szCs w:val="22"/>
              </w:rPr>
              <w:t>t! (taken from articles online)</w:t>
            </w:r>
          </w:p>
          <w:p w14:paraId="028EF11E" w14:textId="77777777" w:rsidR="000A5559" w:rsidRPr="000A5559" w:rsidRDefault="000A5559" w:rsidP="000A5559">
            <w:pPr>
              <w:numPr>
                <w:ilvl w:val="0"/>
                <w:numId w:val="24"/>
              </w:numPr>
              <w:textAlignment w:val="baseline"/>
              <w:rPr>
                <w:rFonts w:ascii="Arial" w:hAnsi="Arial" w:cs="Arial"/>
                <w:color w:val="000000"/>
                <w:sz w:val="22"/>
                <w:szCs w:val="22"/>
              </w:rPr>
            </w:pPr>
            <w:r w:rsidRPr="000A5559">
              <w:rPr>
                <w:rFonts w:ascii="Arial" w:hAnsi="Arial" w:cs="Arial"/>
                <w:color w:val="000000"/>
                <w:sz w:val="22"/>
                <w:szCs w:val="22"/>
              </w:rPr>
              <w:t xml:space="preserve">This would answer the question on how to </w:t>
            </w:r>
            <w:r w:rsidRPr="000A5559">
              <w:rPr>
                <w:rFonts w:ascii="Arial" w:hAnsi="Arial" w:cs="Arial"/>
                <w:b/>
                <w:bCs/>
                <w:color w:val="000000"/>
                <w:sz w:val="22"/>
                <w:szCs w:val="22"/>
              </w:rPr>
              <w:t xml:space="preserve">uplift the maturity of </w:t>
            </w:r>
            <w:proofErr w:type="spellStart"/>
            <w:r w:rsidRPr="000A5559">
              <w:rPr>
                <w:rFonts w:ascii="Arial" w:hAnsi="Arial" w:cs="Arial"/>
                <w:b/>
                <w:bCs/>
                <w:color w:val="000000"/>
                <w:sz w:val="22"/>
                <w:szCs w:val="22"/>
              </w:rPr>
              <w:t>singaporeans</w:t>
            </w:r>
            <w:proofErr w:type="spellEnd"/>
            <w:r w:rsidRPr="000A5559">
              <w:rPr>
                <w:rFonts w:ascii="Arial" w:hAnsi="Arial" w:cs="Arial"/>
                <w:color w:val="000000"/>
                <w:sz w:val="22"/>
                <w:szCs w:val="22"/>
              </w:rPr>
              <w:t xml:space="preserve"> towards art pieces because it directly targets foreigners especially entrenched in the culture and brings them to SG. Creates hype around it which </w:t>
            </w:r>
            <w:r w:rsidRPr="000A5559">
              <w:rPr>
                <w:rFonts w:ascii="Arial" w:hAnsi="Arial" w:cs="Arial"/>
                <w:b/>
                <w:bCs/>
                <w:color w:val="000000"/>
                <w:sz w:val="22"/>
                <w:szCs w:val="22"/>
              </w:rPr>
              <w:t xml:space="preserve">raises awareness </w:t>
            </w:r>
            <w:r w:rsidRPr="000A5559">
              <w:rPr>
                <w:rFonts w:ascii="Arial" w:hAnsi="Arial" w:cs="Arial"/>
                <w:color w:val="000000"/>
                <w:sz w:val="22"/>
                <w:szCs w:val="22"/>
              </w:rPr>
              <w:t>overall as well —&gt; similar to F1 pit event/Youth Olympics status</w:t>
            </w:r>
          </w:p>
          <w:p w14:paraId="40C4CC90" w14:textId="77777777" w:rsidR="000A5559" w:rsidRPr="000A5559" w:rsidRDefault="000A5559" w:rsidP="000A5559">
            <w:pPr>
              <w:numPr>
                <w:ilvl w:val="0"/>
                <w:numId w:val="24"/>
              </w:numPr>
              <w:textAlignment w:val="baseline"/>
              <w:rPr>
                <w:rFonts w:ascii="Arial" w:hAnsi="Arial" w:cs="Arial"/>
                <w:color w:val="000000"/>
                <w:sz w:val="22"/>
                <w:szCs w:val="22"/>
              </w:rPr>
            </w:pPr>
            <w:r w:rsidRPr="000A5559">
              <w:rPr>
                <w:rFonts w:ascii="Arial" w:hAnsi="Arial" w:cs="Arial"/>
                <w:color w:val="000000"/>
                <w:sz w:val="22"/>
                <w:szCs w:val="22"/>
              </w:rPr>
              <w:t xml:space="preserve">This links up to SG's visual arts scene which is one of the art forms covered by NAC —&gt; choose to look </w:t>
            </w:r>
            <w:proofErr w:type="spellStart"/>
            <w:r w:rsidRPr="000A5559">
              <w:rPr>
                <w:rFonts w:ascii="Arial" w:hAnsi="Arial" w:cs="Arial"/>
                <w:color w:val="000000"/>
                <w:sz w:val="22"/>
                <w:szCs w:val="22"/>
              </w:rPr>
              <w:t>indepth</w:t>
            </w:r>
            <w:proofErr w:type="spellEnd"/>
            <w:r w:rsidRPr="000A5559">
              <w:rPr>
                <w:rFonts w:ascii="Arial" w:hAnsi="Arial" w:cs="Arial"/>
                <w:color w:val="000000"/>
                <w:sz w:val="22"/>
                <w:szCs w:val="22"/>
              </w:rPr>
              <w:t xml:space="preserve"> at this area</w:t>
            </w:r>
          </w:p>
          <w:p w14:paraId="58E880C9" w14:textId="77777777"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There are the following categories for ‘arts and cultural events and activities’: Theatre Performances, Music Performances, Dance Performances, Visual Arts Events &amp; Exhibitions, Literary Arts Events, Craft Events, Film, Heritage related events &amp; activities, Community Arts events (</w:t>
            </w:r>
            <w:proofErr w:type="spellStart"/>
            <w:r w:rsidRPr="000A5559">
              <w:rPr>
                <w:rFonts w:ascii="Arial" w:hAnsi="Arial" w:cs="Arial"/>
                <w:color w:val="000000"/>
                <w:sz w:val="22"/>
                <w:szCs w:val="22"/>
              </w:rPr>
              <w:t>Eg</w:t>
            </w:r>
            <w:proofErr w:type="spellEnd"/>
            <w:r w:rsidRPr="000A5559">
              <w:rPr>
                <w:rFonts w:ascii="Arial" w:hAnsi="Arial" w:cs="Arial"/>
                <w:color w:val="000000"/>
                <w:sz w:val="22"/>
                <w:szCs w:val="22"/>
              </w:rPr>
              <w:t xml:space="preserve">. </w:t>
            </w:r>
            <w:proofErr w:type="spellStart"/>
            <w:r w:rsidRPr="000A5559">
              <w:rPr>
                <w:rFonts w:ascii="Arial" w:hAnsi="Arial" w:cs="Arial"/>
                <w:color w:val="000000"/>
                <w:sz w:val="22"/>
                <w:szCs w:val="22"/>
              </w:rPr>
              <w:t>PAssionArts</w:t>
            </w:r>
            <w:proofErr w:type="spellEnd"/>
            <w:r w:rsidRPr="000A5559">
              <w:rPr>
                <w:rFonts w:ascii="Arial" w:hAnsi="Arial" w:cs="Arial"/>
                <w:color w:val="000000"/>
                <w:sz w:val="22"/>
                <w:szCs w:val="22"/>
              </w:rPr>
              <w:t xml:space="preserve">). </w:t>
            </w:r>
          </w:p>
          <w:p w14:paraId="6AA19302" w14:textId="77777777" w:rsidR="000A5559" w:rsidRPr="000A5559" w:rsidRDefault="000A5559" w:rsidP="000A5559">
            <w:pPr>
              <w:jc w:val="left"/>
              <w:rPr>
                <w:rFonts w:ascii="Times New Roman" w:eastAsia="Times New Roman" w:hAnsi="Times New Roman" w:cs="Times New Roman"/>
                <w:sz w:val="24"/>
                <w:szCs w:val="24"/>
              </w:rPr>
            </w:pPr>
          </w:p>
          <w:p w14:paraId="53919475" w14:textId="77777777"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Possibilities from new perspectives</w:t>
            </w:r>
          </w:p>
          <w:p w14:paraId="12F93974" w14:textId="77777777" w:rsidR="000A5559" w:rsidRPr="000A5559" w:rsidRDefault="000A5559" w:rsidP="000A5559">
            <w:pPr>
              <w:numPr>
                <w:ilvl w:val="0"/>
                <w:numId w:val="25"/>
              </w:numPr>
              <w:textAlignment w:val="baseline"/>
              <w:rPr>
                <w:rFonts w:ascii="Arial" w:hAnsi="Arial" w:cs="Arial"/>
                <w:color w:val="000000"/>
                <w:sz w:val="22"/>
                <w:szCs w:val="22"/>
              </w:rPr>
            </w:pPr>
            <w:r w:rsidRPr="000A5559">
              <w:rPr>
                <w:rFonts w:ascii="Arial" w:hAnsi="Arial" w:cs="Arial"/>
                <w:color w:val="000000"/>
                <w:sz w:val="22"/>
                <w:szCs w:val="22"/>
              </w:rPr>
              <w:t>Looking at Population Survey, interesting questions are as follows:</w:t>
            </w:r>
          </w:p>
          <w:p w14:paraId="7E1DCEA9" w14:textId="77777777" w:rsidR="000A5559" w:rsidRPr="000A5559" w:rsidRDefault="000A5559" w:rsidP="000A5559">
            <w:pPr>
              <w:numPr>
                <w:ilvl w:val="1"/>
                <w:numId w:val="26"/>
              </w:numPr>
              <w:textAlignment w:val="baseline"/>
              <w:rPr>
                <w:rFonts w:ascii="Arial" w:hAnsi="Arial" w:cs="Arial"/>
                <w:color w:val="000000"/>
                <w:sz w:val="22"/>
                <w:szCs w:val="22"/>
              </w:rPr>
            </w:pPr>
            <w:r w:rsidRPr="000A5559">
              <w:rPr>
                <w:rFonts w:ascii="Arial" w:hAnsi="Arial" w:cs="Arial"/>
                <w:color w:val="000000"/>
                <w:sz w:val="22"/>
                <w:szCs w:val="22"/>
              </w:rPr>
              <w:t xml:space="preserve">Section C (Past Attendance Patterns) </w:t>
            </w:r>
          </w:p>
          <w:p w14:paraId="588E1A16"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C2. Of these, how many did you pay for entry?</w:t>
            </w:r>
          </w:p>
          <w:p w14:paraId="5E8B9F06"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C5. Important reasons for you to attend</w:t>
            </w:r>
          </w:p>
          <w:p w14:paraId="2D608BA3"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 xml:space="preserve">C7. Whom do you usually attend arts and cultural events and activities with? </w:t>
            </w:r>
          </w:p>
          <w:p w14:paraId="6BD9B99D"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C12. Among those that you are aware of, which of these do you identify with as arts and cultural areas</w:t>
            </w:r>
          </w:p>
          <w:p w14:paraId="1AB2AE3A" w14:textId="77777777" w:rsidR="000A5559" w:rsidRPr="000A5559" w:rsidRDefault="000A5559" w:rsidP="000A5559">
            <w:pPr>
              <w:numPr>
                <w:ilvl w:val="1"/>
                <w:numId w:val="27"/>
              </w:numPr>
              <w:textAlignment w:val="baseline"/>
              <w:rPr>
                <w:rFonts w:ascii="Arial" w:hAnsi="Arial" w:cs="Arial"/>
                <w:color w:val="000000"/>
                <w:sz w:val="22"/>
                <w:szCs w:val="22"/>
              </w:rPr>
            </w:pPr>
            <w:r w:rsidRPr="000A5559">
              <w:rPr>
                <w:rFonts w:ascii="Arial" w:hAnsi="Arial" w:cs="Arial"/>
                <w:color w:val="000000"/>
                <w:sz w:val="22"/>
                <w:szCs w:val="22"/>
              </w:rPr>
              <w:t>Section D (Arts and Cultural Participation)</w:t>
            </w:r>
          </w:p>
          <w:p w14:paraId="53D2BA04"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D2. Which art form did you take part in</w:t>
            </w:r>
          </w:p>
          <w:p w14:paraId="56370837"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D8. How much money did you spend on arts events?</w:t>
            </w:r>
          </w:p>
          <w:p w14:paraId="1842FAE1"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lastRenderedPageBreak/>
              <w:t>D10. 3 most important reasons for you to participate</w:t>
            </w:r>
          </w:p>
          <w:p w14:paraId="5C9F357F" w14:textId="6E71C868"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D11. Thinking about your childhood, which arts events did you attend/visit?</w:t>
            </w:r>
          </w:p>
          <w:p w14:paraId="62D425F9" w14:textId="77777777" w:rsidR="000A5559" w:rsidRPr="000A5559" w:rsidRDefault="000A5559" w:rsidP="000A5559">
            <w:pPr>
              <w:numPr>
                <w:ilvl w:val="1"/>
                <w:numId w:val="27"/>
              </w:numPr>
              <w:textAlignment w:val="baseline"/>
              <w:rPr>
                <w:rFonts w:ascii="Arial" w:hAnsi="Arial" w:cs="Arial"/>
                <w:color w:val="000000"/>
                <w:sz w:val="22"/>
                <w:szCs w:val="22"/>
              </w:rPr>
            </w:pPr>
            <w:r w:rsidRPr="000A5559">
              <w:rPr>
                <w:rFonts w:ascii="Arial" w:hAnsi="Arial" w:cs="Arial"/>
                <w:color w:val="000000"/>
                <w:sz w:val="22"/>
                <w:szCs w:val="22"/>
              </w:rPr>
              <w:t>Section E (Perception of Arts)</w:t>
            </w:r>
          </w:p>
          <w:p w14:paraId="7FC19D51" w14:textId="77777777" w:rsidR="000A5559" w:rsidRP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 xml:space="preserve">E1. What do you think about the arts and culture scene in </w:t>
            </w:r>
            <w:proofErr w:type="gramStart"/>
            <w:r w:rsidRPr="000A5559">
              <w:rPr>
                <w:rFonts w:ascii="Arial" w:hAnsi="Arial" w:cs="Arial"/>
                <w:color w:val="000000"/>
                <w:sz w:val="22"/>
                <w:szCs w:val="22"/>
              </w:rPr>
              <w:t>SG</w:t>
            </w:r>
            <w:proofErr w:type="gramEnd"/>
          </w:p>
          <w:p w14:paraId="41BD20CA" w14:textId="77777777" w:rsidR="000A5559" w:rsidRPr="000A5559" w:rsidRDefault="000A5559" w:rsidP="000A5559">
            <w:pPr>
              <w:numPr>
                <w:ilvl w:val="1"/>
                <w:numId w:val="27"/>
              </w:numPr>
              <w:textAlignment w:val="baseline"/>
              <w:rPr>
                <w:rFonts w:ascii="Arial" w:hAnsi="Arial" w:cs="Arial"/>
                <w:color w:val="000000"/>
                <w:sz w:val="22"/>
                <w:szCs w:val="22"/>
              </w:rPr>
            </w:pPr>
            <w:r w:rsidRPr="000A5559">
              <w:rPr>
                <w:rFonts w:ascii="Arial" w:hAnsi="Arial" w:cs="Arial"/>
                <w:color w:val="000000"/>
                <w:sz w:val="22"/>
                <w:szCs w:val="22"/>
              </w:rPr>
              <w:t>Section F (Lifestyle)</w:t>
            </w:r>
          </w:p>
          <w:p w14:paraId="7EFBF96D" w14:textId="36721D6F" w:rsidR="000A5559" w:rsidRDefault="000A5559" w:rsidP="000A5559">
            <w:pPr>
              <w:numPr>
                <w:ilvl w:val="2"/>
                <w:numId w:val="27"/>
              </w:numPr>
              <w:textAlignment w:val="baseline"/>
              <w:rPr>
                <w:rFonts w:ascii="Arial" w:hAnsi="Arial" w:cs="Arial"/>
                <w:color w:val="000000"/>
                <w:sz w:val="22"/>
                <w:szCs w:val="22"/>
              </w:rPr>
            </w:pPr>
            <w:r w:rsidRPr="000A5559">
              <w:rPr>
                <w:rFonts w:ascii="Arial" w:hAnsi="Arial" w:cs="Arial"/>
                <w:color w:val="000000"/>
                <w:sz w:val="22"/>
                <w:szCs w:val="22"/>
              </w:rPr>
              <w:t>F1. What are the top 3 activities that you spend most of your leisure time on?</w:t>
            </w:r>
          </w:p>
          <w:p w14:paraId="52DFECA9" w14:textId="77777777" w:rsidR="000A5559" w:rsidRPr="000A5559" w:rsidRDefault="000A5559" w:rsidP="000A5559">
            <w:pPr>
              <w:ind w:left="2160"/>
              <w:textAlignment w:val="baseline"/>
              <w:rPr>
                <w:rFonts w:ascii="Arial" w:hAnsi="Arial" w:cs="Arial"/>
                <w:color w:val="000000"/>
                <w:sz w:val="22"/>
                <w:szCs w:val="22"/>
              </w:rPr>
            </w:pPr>
          </w:p>
          <w:p w14:paraId="5161E91D" w14:textId="636EDC1E" w:rsidR="000A5559" w:rsidRPr="000A5559" w:rsidRDefault="000A5559" w:rsidP="000A5559">
            <w:pPr>
              <w:rPr>
                <w:rFonts w:ascii="Times New Roman" w:hAnsi="Times New Roman" w:cs="Times New Roman"/>
                <w:sz w:val="24"/>
                <w:szCs w:val="24"/>
              </w:rPr>
            </w:pPr>
            <w:r w:rsidRPr="000A5559">
              <w:rPr>
                <w:rFonts w:ascii="Arial" w:hAnsi="Arial" w:cs="Arial"/>
                <w:color w:val="000000"/>
                <w:sz w:val="22"/>
                <w:szCs w:val="22"/>
              </w:rPr>
              <w:t xml:space="preserve">Themes of Loyalty, Conversion of non-paying to paying, Participation rather than Attendance, </w:t>
            </w:r>
            <w:proofErr w:type="gramStart"/>
            <w:r w:rsidRPr="000A5559">
              <w:rPr>
                <w:rFonts w:ascii="Arial" w:hAnsi="Arial" w:cs="Arial"/>
                <w:color w:val="000000"/>
                <w:sz w:val="22"/>
                <w:szCs w:val="22"/>
              </w:rPr>
              <w:t>How</w:t>
            </w:r>
            <w:proofErr w:type="gramEnd"/>
            <w:r w:rsidRPr="000A5559">
              <w:rPr>
                <w:rFonts w:ascii="Arial" w:hAnsi="Arial" w:cs="Arial"/>
                <w:color w:val="000000"/>
                <w:sz w:val="22"/>
                <w:szCs w:val="22"/>
              </w:rPr>
              <w:t xml:space="preserve"> to change Consumer Behaviour </w:t>
            </w:r>
            <w:proofErr w:type="spellStart"/>
            <w:r w:rsidRPr="000A5559">
              <w:rPr>
                <w:rFonts w:ascii="Arial" w:hAnsi="Arial" w:cs="Arial"/>
                <w:color w:val="000000"/>
                <w:sz w:val="22"/>
                <w:szCs w:val="22"/>
              </w:rPr>
              <w:t>wrt</w:t>
            </w:r>
            <w:proofErr w:type="spellEnd"/>
            <w:r w:rsidRPr="000A5559">
              <w:rPr>
                <w:rFonts w:ascii="Arial" w:hAnsi="Arial" w:cs="Arial"/>
                <w:color w:val="000000"/>
                <w:sz w:val="22"/>
                <w:szCs w:val="22"/>
              </w:rPr>
              <w:t xml:space="preserve"> Arts scene in S</w:t>
            </w:r>
            <w:r>
              <w:rPr>
                <w:rFonts w:ascii="Arial" w:hAnsi="Arial" w:cs="Arial"/>
                <w:color w:val="000000"/>
                <w:sz w:val="22"/>
                <w:szCs w:val="22"/>
              </w:rPr>
              <w:t>G</w:t>
            </w:r>
          </w:p>
          <w:p w14:paraId="5ECF06E1" w14:textId="77777777" w:rsidR="000A5559" w:rsidRDefault="000A5559" w:rsidP="00CF48B2">
            <w:pPr>
              <w:pStyle w:val="NormalWeb"/>
              <w:spacing w:before="0" w:beforeAutospacing="0" w:after="0" w:afterAutospacing="0"/>
              <w:jc w:val="both"/>
              <w:rPr>
                <w:rFonts w:ascii="Arial" w:hAnsi="Arial" w:cs="Arial"/>
                <w:b/>
                <w:bCs/>
                <w:color w:val="000000"/>
                <w:sz w:val="22"/>
                <w:szCs w:val="22"/>
              </w:rPr>
            </w:pPr>
          </w:p>
        </w:tc>
        <w:tc>
          <w:tcPr>
            <w:tcW w:w="1243" w:type="dxa"/>
          </w:tcPr>
          <w:p w14:paraId="4747C45F" w14:textId="427BF200" w:rsidR="000A5559" w:rsidRDefault="001E2904" w:rsidP="00A531A0">
            <w:pPr>
              <w:tabs>
                <w:tab w:val="left" w:pos="1440"/>
              </w:tabs>
              <w:rPr>
                <w:rFonts w:ascii="Arial" w:hAnsi="Arial" w:cs="Arial"/>
                <w:lang w:val="en-US"/>
              </w:rPr>
            </w:pPr>
            <w:r>
              <w:rPr>
                <w:rFonts w:ascii="Arial" w:hAnsi="Arial" w:cs="Arial"/>
                <w:lang w:val="en-US"/>
              </w:rPr>
              <w:lastRenderedPageBreak/>
              <w:t>One potential analysis avenue</w:t>
            </w:r>
          </w:p>
        </w:tc>
        <w:tc>
          <w:tcPr>
            <w:tcW w:w="1126" w:type="dxa"/>
          </w:tcPr>
          <w:p w14:paraId="27455A2A" w14:textId="014F0F78" w:rsidR="000A5559" w:rsidRDefault="001E2904" w:rsidP="00A531A0">
            <w:pPr>
              <w:tabs>
                <w:tab w:val="left" w:pos="1440"/>
              </w:tabs>
              <w:rPr>
                <w:rFonts w:ascii="Arial" w:hAnsi="Arial" w:cs="Arial"/>
                <w:lang w:val="en-US"/>
              </w:rPr>
            </w:pPr>
            <w:r>
              <w:rPr>
                <w:rFonts w:ascii="Arial" w:hAnsi="Arial" w:cs="Arial"/>
                <w:lang w:val="en-US"/>
              </w:rPr>
              <w:t>-</w:t>
            </w:r>
          </w:p>
        </w:tc>
      </w:tr>
      <w:tr w:rsidR="000A5559" w:rsidRPr="005F4802" w14:paraId="07261577" w14:textId="77777777" w:rsidTr="001E2904">
        <w:tc>
          <w:tcPr>
            <w:tcW w:w="345" w:type="dxa"/>
          </w:tcPr>
          <w:p w14:paraId="724FA677" w14:textId="1E223140" w:rsidR="000A5559" w:rsidRDefault="000A5559" w:rsidP="00411C27">
            <w:pPr>
              <w:rPr>
                <w:rFonts w:ascii="Arial" w:hAnsi="Arial" w:cs="Arial"/>
                <w:color w:val="000000"/>
                <w:sz w:val="22"/>
                <w:szCs w:val="22"/>
              </w:rPr>
            </w:pPr>
            <w:r>
              <w:rPr>
                <w:rFonts w:ascii="Arial" w:hAnsi="Arial" w:cs="Arial"/>
                <w:color w:val="000000"/>
                <w:sz w:val="22"/>
                <w:szCs w:val="22"/>
              </w:rPr>
              <w:lastRenderedPageBreak/>
              <w:t>2</w:t>
            </w:r>
          </w:p>
        </w:tc>
        <w:tc>
          <w:tcPr>
            <w:tcW w:w="6296" w:type="dxa"/>
          </w:tcPr>
          <w:p w14:paraId="78235990"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Art Wars (Hong Kong vs Singapore) 2009</w:t>
            </w:r>
          </w:p>
          <w:p w14:paraId="7F2FEBD6"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https://www.wsj.com/articles/SB125678376301415081</w:t>
            </w:r>
          </w:p>
          <w:p w14:paraId="6C775AC3"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 xml:space="preserve">Why is it so important for Singapore to become Asia’s regional arts hub? To build a super-competitive, super-productive society that can attract the world’s best and brightest professionals from an array of industries, they need a world-class arts and culture scene, says Richard Florida, who studies global competitiveness and urban development at University of Toronto. </w:t>
            </w:r>
          </w:p>
          <w:p w14:paraId="39E1EBF1"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 xml:space="preserve">Top cities in the world are Milan, Paris, New York and London, this edge makes the cities so robust that even at times of economic crisis, anyone in the worlds wants to go there to work. Ultimate goal for SG, who is competing with HK for the prize position. </w:t>
            </w:r>
          </w:p>
          <w:p w14:paraId="2B255531"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But there's a key ingredient that Singapore so far hasn't been able to create: a big art-auction market. Some smaller art-auction houses hold sales in Singapore, but the big ones -- Christie's and Sotheby's -- have pulled out and moved their Southeast Asian art auctions to Hong Kong, the former British colony that is home to seven million people and became a Chinese territory in 1997.</w:t>
            </w:r>
          </w:p>
          <w:p w14:paraId="52420E12"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 xml:space="preserve">For a city, having the ingredients for a thriving art market creates a virtuous circle. The powerful marketing machines of the big auction houses, including public previews of coming sales, raises awareness and appreciation of art in the community. All this encourages local artists to create more art. And that momentum, in turn, contributes to the development of a city's broader cultural scene, including music, </w:t>
            </w:r>
            <w:proofErr w:type="spellStart"/>
            <w:r w:rsidRPr="000A5559">
              <w:rPr>
                <w:rFonts w:ascii="Arial" w:hAnsi="Arial" w:cs="Arial"/>
                <w:bCs/>
                <w:color w:val="000000"/>
                <w:sz w:val="22"/>
                <w:szCs w:val="22"/>
              </w:rPr>
              <w:t>theater</w:t>
            </w:r>
            <w:proofErr w:type="spellEnd"/>
            <w:r w:rsidRPr="000A5559">
              <w:rPr>
                <w:rFonts w:ascii="Arial" w:hAnsi="Arial" w:cs="Arial"/>
                <w:bCs/>
                <w:color w:val="000000"/>
                <w:sz w:val="22"/>
                <w:szCs w:val="22"/>
              </w:rPr>
              <w:t xml:space="preserve"> and design.</w:t>
            </w:r>
          </w:p>
          <w:p w14:paraId="4B229723"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"We are a financial city, so people understand money but don't always understand art," says Claire Hsu, executive director of Asia Art Archive, a Hong Kong-based regional culture think tank. "People pay attention to prices, thinking in terms of investment," she adds, so "people have become interested in art."</w:t>
            </w:r>
          </w:p>
          <w:p w14:paraId="090D0850"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In 2007, Hong Kong became the world's third-largest auction market after New York and London, partly because of its proximity to mainland China and the emergence of China's deep-pocketed collectors. That put Hong Kong firmly on the global art-commerce map. The point is "about attracting the people who make it matter -- artists, critics, curators and collectors," says Eugene Tan, formerly head of Singapore's Institute of Contemporary Arts and a high-profile personality on the Singapore arts scene who recently relocated to Hong Kong. "Hong Kong has that advantage" of a collector base that "Singapore has always lacked."</w:t>
            </w:r>
          </w:p>
          <w:p w14:paraId="54049C6F"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Is Singapore an Arts Hub Yet? (Jan 2015)</w:t>
            </w:r>
          </w:p>
          <w:p w14:paraId="4FF23114"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http://thepeakmagazine.com.sg/lifestyle/is-singapore-an-arts-hub-yet-2/</w:t>
            </w:r>
          </w:p>
          <w:p w14:paraId="1951B58B"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After years of establishing ourselves as an urban infrastructure and business powerhouse, Singapore has a bigger aspiration: to join the ranks of the great arts epicentres of the world, such as London, Milan, Paris and New York where artists want to exhibit at and where connoisseurs go to grow their collections.</w:t>
            </w:r>
          </w:p>
          <w:p w14:paraId="6EAE50D6"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hint="eastAsia"/>
                <w:bCs/>
                <w:color w:val="000000"/>
                <w:sz w:val="22"/>
                <w:szCs w:val="22"/>
              </w:rPr>
              <w:t>-- detailing of many efforts by NAC and Singapore Government to raise SG</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 xml:space="preserve">s profile as a thriving arts scene </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 xml:space="preserve"> but they mention a lot of centralised planning surrounding events/ exhibitions/ museums. Just like the quote below, the government has attempted t</w:t>
            </w:r>
            <w:r w:rsidRPr="000A5559">
              <w:rPr>
                <w:rFonts w:ascii="Arial" w:hAnsi="Arial" w:cs="Arial"/>
                <w:bCs/>
                <w:color w:val="000000"/>
                <w:sz w:val="22"/>
                <w:szCs w:val="22"/>
              </w:rPr>
              <w:t>o attract the high profile artists from around the world to our arts scene to paint SG as a destination for the arts.</w:t>
            </w:r>
          </w:p>
          <w:p w14:paraId="30601C8D"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 xml:space="preserve">“While Singapore becomes a homing site for the arts, it is important that we do not just have a domestic </w:t>
            </w:r>
            <w:proofErr w:type="spellStart"/>
            <w:r w:rsidRPr="000A5559">
              <w:rPr>
                <w:rFonts w:ascii="Arial" w:hAnsi="Arial" w:cs="Arial"/>
                <w:bCs/>
                <w:color w:val="000000"/>
                <w:sz w:val="22"/>
                <w:szCs w:val="22"/>
              </w:rPr>
              <w:t>mindset</w:t>
            </w:r>
            <w:proofErr w:type="spellEnd"/>
            <w:r w:rsidRPr="000A5559">
              <w:rPr>
                <w:rFonts w:ascii="Arial" w:hAnsi="Arial" w:cs="Arial"/>
                <w:bCs/>
                <w:color w:val="000000"/>
                <w:sz w:val="22"/>
                <w:szCs w:val="22"/>
              </w:rPr>
              <w:t xml:space="preserve"> to the arts. (We should) look at how Singapore can play a role globally in the art world. Having Singapore artists, writers, curators and arts leaders working internationally as influencers of global cultural flow will help proposition Singapore as a site to learn from and be part of” – </w:t>
            </w:r>
            <w:proofErr w:type="spellStart"/>
            <w:r w:rsidRPr="000A5559">
              <w:rPr>
                <w:rFonts w:ascii="Arial" w:hAnsi="Arial" w:cs="Arial"/>
                <w:bCs/>
                <w:color w:val="000000"/>
                <w:sz w:val="22"/>
                <w:szCs w:val="22"/>
              </w:rPr>
              <w:t>Venka</w:t>
            </w:r>
            <w:proofErr w:type="spellEnd"/>
            <w:r w:rsidRPr="000A5559">
              <w:rPr>
                <w:rFonts w:ascii="Arial" w:hAnsi="Arial" w:cs="Arial"/>
                <w:bCs/>
                <w:color w:val="000000"/>
                <w:sz w:val="22"/>
                <w:szCs w:val="22"/>
              </w:rPr>
              <w:t xml:space="preserve"> </w:t>
            </w:r>
            <w:proofErr w:type="spellStart"/>
            <w:r w:rsidRPr="000A5559">
              <w:rPr>
                <w:rFonts w:ascii="Arial" w:hAnsi="Arial" w:cs="Arial"/>
                <w:bCs/>
                <w:color w:val="000000"/>
                <w:sz w:val="22"/>
                <w:szCs w:val="22"/>
              </w:rPr>
              <w:t>Purushothaman</w:t>
            </w:r>
            <w:proofErr w:type="spellEnd"/>
            <w:r w:rsidRPr="000A5559">
              <w:rPr>
                <w:rFonts w:ascii="Arial" w:hAnsi="Arial" w:cs="Arial"/>
                <w:bCs/>
                <w:color w:val="000000"/>
                <w:sz w:val="22"/>
                <w:szCs w:val="22"/>
              </w:rPr>
              <w:t xml:space="preserve">, provost at </w:t>
            </w:r>
            <w:proofErr w:type="spellStart"/>
            <w:r w:rsidRPr="000A5559">
              <w:rPr>
                <w:rFonts w:ascii="Arial" w:hAnsi="Arial" w:cs="Arial"/>
                <w:bCs/>
                <w:color w:val="000000"/>
                <w:sz w:val="22"/>
                <w:szCs w:val="22"/>
              </w:rPr>
              <w:t>Lasalle</w:t>
            </w:r>
            <w:proofErr w:type="spellEnd"/>
            <w:r w:rsidRPr="000A5559">
              <w:rPr>
                <w:rFonts w:ascii="Arial" w:hAnsi="Arial" w:cs="Arial"/>
                <w:bCs/>
                <w:color w:val="000000"/>
                <w:sz w:val="22"/>
                <w:szCs w:val="22"/>
              </w:rPr>
              <w:t xml:space="preserve"> College of the Arts.</w:t>
            </w:r>
          </w:p>
          <w:p w14:paraId="72341BF8" w14:textId="77777777" w:rsidR="000A5559" w:rsidRPr="000A5559" w:rsidRDefault="000A5559" w:rsidP="000A5559">
            <w:pPr>
              <w:pStyle w:val="NormalWeb"/>
              <w:spacing w:after="0"/>
              <w:rPr>
                <w:rFonts w:ascii="Arial" w:hAnsi="Arial" w:cs="Arial"/>
                <w:bCs/>
                <w:color w:val="000000"/>
                <w:sz w:val="22"/>
                <w:szCs w:val="22"/>
              </w:rPr>
            </w:pPr>
            <w:r w:rsidRPr="000A5559">
              <w:rPr>
                <w:rFonts w:ascii="Arial" w:hAnsi="Arial" w:cs="Arial"/>
                <w:bCs/>
                <w:color w:val="000000"/>
                <w:sz w:val="22"/>
                <w:szCs w:val="22"/>
              </w:rPr>
              <w:t xml:space="preserve"> </w:t>
            </w:r>
          </w:p>
          <w:p w14:paraId="5421F5A0" w14:textId="77777777" w:rsidR="000A5559" w:rsidRPr="000A5559" w:rsidRDefault="000A5559" w:rsidP="000A5559">
            <w:pPr>
              <w:pStyle w:val="NormalWeb"/>
              <w:spacing w:after="0"/>
              <w:rPr>
                <w:rFonts w:ascii="Arial" w:hAnsi="Arial" w:cs="Arial" w:hint="eastAsia"/>
                <w:bCs/>
                <w:color w:val="000000"/>
                <w:sz w:val="22"/>
                <w:szCs w:val="22"/>
              </w:rPr>
            </w:pPr>
            <w:r w:rsidRPr="000A5559">
              <w:rPr>
                <w:rFonts w:ascii="Arial" w:hAnsi="Arial" w:cs="Arial" w:hint="eastAsia"/>
                <w:bCs/>
                <w:color w:val="000000"/>
                <w:sz w:val="22"/>
                <w:szCs w:val="22"/>
              </w:rPr>
              <w:t xml:space="preserve">Beyond that, it is also important for SG to create CREATORS of art </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 xml:space="preserve"> to show that we have </w:t>
            </w:r>
            <w:proofErr w:type="spellStart"/>
            <w:r w:rsidRPr="000A5559">
              <w:rPr>
                <w:rFonts w:ascii="Arial" w:hAnsi="Arial" w:cs="Arial" w:hint="eastAsia"/>
                <w:bCs/>
                <w:color w:val="000000"/>
                <w:sz w:val="22"/>
                <w:szCs w:val="22"/>
              </w:rPr>
              <w:t>artitsts</w:t>
            </w:r>
            <w:proofErr w:type="spellEnd"/>
            <w:r w:rsidRPr="000A5559">
              <w:rPr>
                <w:rFonts w:ascii="Arial" w:hAnsi="Arial" w:cs="Arial" w:hint="eastAsia"/>
                <w:bCs/>
                <w:color w:val="000000"/>
                <w:sz w:val="22"/>
                <w:szCs w:val="22"/>
              </w:rPr>
              <w:t xml:space="preserve"> that work abroad (especially in countries with longer art history) to put us in the context of the world. SG therefore is interested in the </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nurture</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 xml:space="preserve"> aspect of arts, having an education system (etc. SOTA, LASELLE and NAFA) </w:t>
            </w:r>
            <w:r w:rsidRPr="000A5559">
              <w:rPr>
                <w:rFonts w:ascii="Arial" w:hAnsi="Arial" w:cs="Arial" w:hint="eastAsia"/>
                <w:bCs/>
                <w:color w:val="000000"/>
                <w:sz w:val="22"/>
                <w:szCs w:val="22"/>
              </w:rPr>
              <w:t>→</w:t>
            </w:r>
            <w:r w:rsidRPr="000A5559">
              <w:rPr>
                <w:rFonts w:ascii="Arial" w:hAnsi="Arial" w:cs="Arial" w:hint="eastAsia"/>
                <w:bCs/>
                <w:color w:val="000000"/>
                <w:sz w:val="22"/>
                <w:szCs w:val="22"/>
              </w:rPr>
              <w:t xml:space="preserve"> there are grands, arts housing schemes and scholarships offered to help develop individual Singaporean artists.</w:t>
            </w:r>
          </w:p>
          <w:p w14:paraId="74B21A24" w14:textId="77777777" w:rsidR="000A5559" w:rsidRDefault="000A5559" w:rsidP="00CF48B2">
            <w:pPr>
              <w:pStyle w:val="NormalWeb"/>
              <w:spacing w:before="0" w:beforeAutospacing="0" w:after="0" w:afterAutospacing="0"/>
              <w:jc w:val="both"/>
              <w:rPr>
                <w:rFonts w:ascii="Arial" w:hAnsi="Arial" w:cs="Arial"/>
                <w:b/>
                <w:bCs/>
                <w:color w:val="000000"/>
                <w:sz w:val="22"/>
                <w:szCs w:val="22"/>
              </w:rPr>
            </w:pPr>
          </w:p>
        </w:tc>
        <w:tc>
          <w:tcPr>
            <w:tcW w:w="1243" w:type="dxa"/>
          </w:tcPr>
          <w:p w14:paraId="6FA1BB1B" w14:textId="51112DD5" w:rsidR="000A5559" w:rsidRDefault="001E2904" w:rsidP="00A531A0">
            <w:pPr>
              <w:tabs>
                <w:tab w:val="left" w:pos="1440"/>
              </w:tabs>
              <w:rPr>
                <w:rFonts w:ascii="Arial" w:hAnsi="Arial" w:cs="Arial"/>
                <w:lang w:val="en-US"/>
              </w:rPr>
            </w:pPr>
            <w:r>
              <w:rPr>
                <w:rFonts w:ascii="Arial" w:hAnsi="Arial" w:cs="Arial"/>
                <w:lang w:val="en-US"/>
              </w:rPr>
              <w:t>Background Research on importance of art scene</w:t>
            </w:r>
          </w:p>
        </w:tc>
        <w:tc>
          <w:tcPr>
            <w:tcW w:w="1126" w:type="dxa"/>
          </w:tcPr>
          <w:p w14:paraId="2A93E788" w14:textId="1B1829E9" w:rsidR="000A5559" w:rsidRDefault="001E2904" w:rsidP="00A531A0">
            <w:pPr>
              <w:tabs>
                <w:tab w:val="left" w:pos="1440"/>
              </w:tabs>
              <w:rPr>
                <w:rFonts w:ascii="Arial" w:hAnsi="Arial" w:cs="Arial"/>
                <w:lang w:val="en-US"/>
              </w:rPr>
            </w:pPr>
            <w:r>
              <w:rPr>
                <w:rFonts w:ascii="Arial" w:hAnsi="Arial" w:cs="Arial"/>
                <w:lang w:val="en-US"/>
              </w:rPr>
              <w:t>-</w:t>
            </w:r>
          </w:p>
        </w:tc>
      </w:tr>
      <w:tr w:rsidR="000A5559" w:rsidRPr="005F4802" w14:paraId="241B164A" w14:textId="77777777" w:rsidTr="001E2904">
        <w:tc>
          <w:tcPr>
            <w:tcW w:w="345" w:type="dxa"/>
          </w:tcPr>
          <w:p w14:paraId="5B122D87" w14:textId="20C81448" w:rsidR="000A5559" w:rsidRDefault="000A5559" w:rsidP="00411C27">
            <w:pPr>
              <w:rPr>
                <w:rFonts w:ascii="Arial" w:hAnsi="Arial" w:cs="Arial"/>
                <w:color w:val="000000"/>
                <w:sz w:val="22"/>
                <w:szCs w:val="22"/>
              </w:rPr>
            </w:pPr>
            <w:r>
              <w:rPr>
                <w:rFonts w:ascii="Arial" w:hAnsi="Arial" w:cs="Arial"/>
                <w:color w:val="000000"/>
                <w:sz w:val="22"/>
                <w:szCs w:val="22"/>
              </w:rPr>
              <w:t>3</w:t>
            </w:r>
          </w:p>
        </w:tc>
        <w:tc>
          <w:tcPr>
            <w:tcW w:w="6296" w:type="dxa"/>
          </w:tcPr>
          <w:p w14:paraId="372750AB"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http://dexibit.com/</w:t>
            </w:r>
          </w:p>
          <w:p w14:paraId="7A4E713B"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 xml:space="preserve">The market leader in </w:t>
            </w:r>
            <w:proofErr w:type="spellStart"/>
            <w:r w:rsidRPr="000A5559">
              <w:rPr>
                <w:rFonts w:ascii="Arial" w:hAnsi="Arial" w:cs="Arial"/>
                <w:sz w:val="22"/>
                <w:szCs w:val="22"/>
                <w:lang w:val="en-US"/>
              </w:rPr>
              <w:t>musedata</w:t>
            </w:r>
            <w:proofErr w:type="spellEnd"/>
            <w:r w:rsidRPr="000A5559">
              <w:rPr>
                <w:rFonts w:ascii="Arial" w:hAnsi="Arial" w:cs="Arial"/>
                <w:sz w:val="22"/>
                <w:szCs w:val="22"/>
                <w:lang w:val="en-US"/>
              </w:rPr>
              <w:t xml:space="preserve">. </w:t>
            </w:r>
          </w:p>
          <w:p w14:paraId="2E5ADEB8"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 xml:space="preserve">Over a billion people visit the world’s 75,000 museums each year. At </w:t>
            </w:r>
            <w:proofErr w:type="spellStart"/>
            <w:r w:rsidRPr="000A5559">
              <w:rPr>
                <w:rFonts w:ascii="Arial" w:hAnsi="Arial" w:cs="Arial"/>
                <w:sz w:val="22"/>
                <w:szCs w:val="22"/>
                <w:lang w:val="en-US"/>
              </w:rPr>
              <w:t>Dexibit</w:t>
            </w:r>
            <w:proofErr w:type="spellEnd"/>
            <w:r w:rsidRPr="000A5559">
              <w:rPr>
                <w:rFonts w:ascii="Arial" w:hAnsi="Arial" w:cs="Arial"/>
                <w:sz w:val="22"/>
                <w:szCs w:val="22"/>
                <w:lang w:val="en-US"/>
              </w:rPr>
              <w:t>, our mission is to inspire more visitors to these and other cultural attractions by analyzing millions of experiences to arm cultural executives with artificial intelligence. We bring deep insight into visitor behavior with big data analytics.</w:t>
            </w:r>
          </w:p>
          <w:p w14:paraId="6F1EFD1A" w14:textId="77777777" w:rsidR="000A5559" w:rsidRPr="000A5559" w:rsidRDefault="000A5559" w:rsidP="000A5559">
            <w:pPr>
              <w:rPr>
                <w:rFonts w:ascii="Arial" w:hAnsi="Arial" w:cs="Arial"/>
                <w:sz w:val="22"/>
                <w:szCs w:val="22"/>
                <w:lang w:val="en-US"/>
              </w:rPr>
            </w:pPr>
            <w:proofErr w:type="spellStart"/>
            <w:r w:rsidRPr="000A5559">
              <w:rPr>
                <w:rFonts w:ascii="Arial" w:hAnsi="Arial" w:cs="Arial"/>
                <w:sz w:val="22"/>
                <w:szCs w:val="22"/>
                <w:lang w:val="en-US"/>
              </w:rPr>
              <w:t>Dexibit</w:t>
            </w:r>
            <w:proofErr w:type="spellEnd"/>
            <w:r w:rsidRPr="000A5559">
              <w:rPr>
                <w:rFonts w:ascii="Arial" w:hAnsi="Arial" w:cs="Arial"/>
                <w:sz w:val="22"/>
                <w:szCs w:val="22"/>
                <w:lang w:val="en-US"/>
              </w:rPr>
              <w:t xml:space="preserve"> helps museums to increase revenue, decrease cost and maximize social value by using data to analyze the past, present and future. We’re here to change the way decisions are made, create value for visitors and relieve the burden of data administration.</w:t>
            </w:r>
          </w:p>
          <w:p w14:paraId="12E0BA7F"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 xml:space="preserve">Our team are data analysts, architects and scientists who understand museum transformation and the duties of cloud computing. We push boundaries and innovate using data. And just as a museum acts as a guardian of history, at </w:t>
            </w:r>
            <w:proofErr w:type="spellStart"/>
            <w:r w:rsidRPr="000A5559">
              <w:rPr>
                <w:rFonts w:ascii="Arial" w:hAnsi="Arial" w:cs="Arial"/>
                <w:sz w:val="22"/>
                <w:szCs w:val="22"/>
                <w:lang w:val="en-US"/>
              </w:rPr>
              <w:t>Dexibit</w:t>
            </w:r>
            <w:proofErr w:type="spellEnd"/>
            <w:r w:rsidRPr="000A5559">
              <w:rPr>
                <w:rFonts w:ascii="Arial" w:hAnsi="Arial" w:cs="Arial"/>
                <w:sz w:val="22"/>
                <w:szCs w:val="22"/>
                <w:lang w:val="en-US"/>
              </w:rPr>
              <w:t xml:space="preserve"> we take our responsibility of collecting and curating data very seriously</w:t>
            </w:r>
          </w:p>
          <w:p w14:paraId="525F4AEA"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http://dexibit.com/home/resources/</w:t>
            </w:r>
          </w:p>
          <w:p w14:paraId="2CC9D65D" w14:textId="77777777" w:rsidR="000A5559" w:rsidRDefault="000A5559" w:rsidP="000A5559">
            <w:pPr>
              <w:rPr>
                <w:rFonts w:ascii="Arial" w:hAnsi="Arial" w:cs="Arial"/>
                <w:sz w:val="22"/>
                <w:szCs w:val="22"/>
                <w:lang w:val="en-US"/>
              </w:rPr>
            </w:pPr>
            <w:proofErr w:type="spellStart"/>
            <w:r w:rsidRPr="000A5559">
              <w:rPr>
                <w:rFonts w:ascii="Arial" w:hAnsi="Arial" w:cs="Arial"/>
                <w:sz w:val="22"/>
                <w:szCs w:val="22"/>
                <w:lang w:val="en-US"/>
              </w:rPr>
              <w:t>Dexibit</w:t>
            </w:r>
            <w:proofErr w:type="spellEnd"/>
            <w:r w:rsidRPr="000A5559">
              <w:rPr>
                <w:rFonts w:ascii="Arial" w:hAnsi="Arial" w:cs="Arial"/>
                <w:sz w:val="22"/>
                <w:szCs w:val="22"/>
                <w:lang w:val="en-US"/>
              </w:rPr>
              <w:t xml:space="preserve"> helps increase visitation, optimize exhibitions a</w:t>
            </w:r>
            <w:bookmarkStart w:id="0" w:name="_GoBack"/>
            <w:bookmarkEnd w:id="0"/>
            <w:r w:rsidRPr="000A5559">
              <w:rPr>
                <w:rFonts w:ascii="Arial" w:hAnsi="Arial" w:cs="Arial"/>
                <w:sz w:val="22"/>
                <w:szCs w:val="22"/>
                <w:lang w:val="en-US"/>
              </w:rPr>
              <w:t xml:space="preserve">nd maximize funding through data driven decisions.  </w:t>
            </w:r>
          </w:p>
          <w:p w14:paraId="63696FD4" w14:textId="77777777" w:rsidR="000A5559" w:rsidRDefault="000A5559" w:rsidP="00CF48B2">
            <w:pPr>
              <w:pStyle w:val="NormalWeb"/>
              <w:spacing w:before="0" w:beforeAutospacing="0" w:after="0" w:afterAutospacing="0"/>
              <w:jc w:val="both"/>
              <w:rPr>
                <w:rFonts w:ascii="Arial" w:hAnsi="Arial" w:cs="Arial"/>
                <w:b/>
                <w:bCs/>
                <w:color w:val="000000"/>
                <w:sz w:val="22"/>
                <w:szCs w:val="22"/>
              </w:rPr>
            </w:pPr>
          </w:p>
        </w:tc>
        <w:tc>
          <w:tcPr>
            <w:tcW w:w="1243" w:type="dxa"/>
          </w:tcPr>
          <w:p w14:paraId="5EF40569" w14:textId="27FFBB99" w:rsidR="000A5559" w:rsidRDefault="001E2904" w:rsidP="00A531A0">
            <w:pPr>
              <w:tabs>
                <w:tab w:val="left" w:pos="1440"/>
              </w:tabs>
              <w:rPr>
                <w:rFonts w:ascii="Arial" w:hAnsi="Arial" w:cs="Arial"/>
                <w:lang w:val="en-US"/>
              </w:rPr>
            </w:pPr>
            <w:r>
              <w:rPr>
                <w:rFonts w:ascii="Arial" w:hAnsi="Arial" w:cs="Arial"/>
                <w:lang w:val="en-US"/>
              </w:rPr>
              <w:t>Resource acquired online</w:t>
            </w:r>
          </w:p>
        </w:tc>
        <w:tc>
          <w:tcPr>
            <w:tcW w:w="1126" w:type="dxa"/>
          </w:tcPr>
          <w:p w14:paraId="52806E7A" w14:textId="18CCAF02" w:rsidR="000A5559" w:rsidRDefault="001E2904" w:rsidP="00A531A0">
            <w:pPr>
              <w:tabs>
                <w:tab w:val="left" w:pos="1440"/>
              </w:tabs>
              <w:rPr>
                <w:rFonts w:ascii="Arial" w:hAnsi="Arial" w:cs="Arial"/>
                <w:lang w:val="en-US"/>
              </w:rPr>
            </w:pPr>
            <w:r>
              <w:rPr>
                <w:rFonts w:ascii="Arial" w:hAnsi="Arial" w:cs="Arial"/>
                <w:lang w:val="en-US"/>
              </w:rPr>
              <w:t>-</w:t>
            </w:r>
          </w:p>
        </w:tc>
      </w:tr>
      <w:tr w:rsidR="000A5559" w:rsidRPr="005F4802" w14:paraId="7310E64C" w14:textId="77777777" w:rsidTr="001E2904">
        <w:tc>
          <w:tcPr>
            <w:tcW w:w="345" w:type="dxa"/>
          </w:tcPr>
          <w:p w14:paraId="3E32D1CD" w14:textId="36BED231" w:rsidR="000A5559" w:rsidRDefault="000A5559" w:rsidP="00411C27">
            <w:pPr>
              <w:rPr>
                <w:rFonts w:ascii="Arial" w:hAnsi="Arial" w:cs="Arial"/>
                <w:color w:val="000000"/>
                <w:sz w:val="22"/>
                <w:szCs w:val="22"/>
              </w:rPr>
            </w:pPr>
            <w:r>
              <w:rPr>
                <w:rFonts w:ascii="Arial" w:hAnsi="Arial" w:cs="Arial"/>
                <w:color w:val="000000"/>
                <w:sz w:val="22"/>
                <w:szCs w:val="22"/>
              </w:rPr>
              <w:t>4</w:t>
            </w:r>
          </w:p>
        </w:tc>
        <w:tc>
          <w:tcPr>
            <w:tcW w:w="6296" w:type="dxa"/>
          </w:tcPr>
          <w:p w14:paraId="6A00AD0D" w14:textId="77777777" w:rsidR="000A5559" w:rsidRPr="000A5559" w:rsidRDefault="000A5559" w:rsidP="000A5559">
            <w:pPr>
              <w:jc w:val="left"/>
              <w:rPr>
                <w:rFonts w:ascii="Times New Roman" w:eastAsia="Times New Roman" w:hAnsi="Times New Roman" w:cs="Times New Roman"/>
                <w:sz w:val="24"/>
                <w:szCs w:val="24"/>
              </w:rPr>
            </w:pPr>
            <w:r w:rsidRPr="000A5559">
              <w:rPr>
                <w:rFonts w:ascii="Arial" w:eastAsia="Times New Roman" w:hAnsi="Arial" w:cs="Arial"/>
                <w:color w:val="000000"/>
                <w:sz w:val="22"/>
                <w:szCs w:val="22"/>
              </w:rPr>
              <w:t xml:space="preserve">Based on the below screenshot email, NAC appears to reject extension of scope and prefer deeper analysis → Population Survey preferred </w:t>
            </w:r>
          </w:p>
          <w:p w14:paraId="36FBBB71" w14:textId="77777777" w:rsidR="000A5559" w:rsidRDefault="000A5559" w:rsidP="00CF48B2">
            <w:pPr>
              <w:pStyle w:val="NormalWeb"/>
              <w:spacing w:before="0" w:beforeAutospacing="0" w:after="0" w:afterAutospacing="0"/>
              <w:jc w:val="both"/>
              <w:rPr>
                <w:rFonts w:ascii="Arial" w:hAnsi="Arial" w:cs="Arial"/>
                <w:b/>
                <w:bCs/>
                <w:color w:val="000000"/>
                <w:sz w:val="22"/>
                <w:szCs w:val="22"/>
              </w:rPr>
            </w:pPr>
          </w:p>
          <w:p w14:paraId="676BC3DB" w14:textId="67814910" w:rsidR="000A5559" w:rsidRPr="000A5559" w:rsidRDefault="000A5559" w:rsidP="000A5559">
            <w:pPr>
              <w:jc w:val="left"/>
              <w:rPr>
                <w:rFonts w:ascii="Times New Roman" w:eastAsia="Times New Roman" w:hAnsi="Times New Roman" w:cs="Times New Roman"/>
                <w:sz w:val="24"/>
                <w:szCs w:val="24"/>
              </w:rPr>
            </w:pPr>
            <w:r w:rsidRPr="000A5559">
              <w:rPr>
                <w:rFonts w:ascii="Arial" w:eastAsia="Times New Roman" w:hAnsi="Arial" w:cs="Arial"/>
                <w:noProof/>
                <w:color w:val="000000"/>
                <w:sz w:val="22"/>
                <w:szCs w:val="22"/>
              </w:rPr>
              <w:drawing>
                <wp:inline distT="0" distB="0" distL="0" distR="0" wp14:anchorId="012E4723" wp14:editId="53AEDF55">
                  <wp:extent cx="4011310" cy="2497625"/>
                  <wp:effectExtent l="0" t="0" r="1905" b="0"/>
                  <wp:docPr id="4" name="Picture 4" descr="https://lh5.googleusercontent.com/fT2fSeXzea0uR7ns-FGaeqcbTfWrqM0pa4E2-4EtlTUn5gC4zN02n4zz7azDvHRfOrtWOd0u2pP3JL7Ujp1fiVxFWdP3i5cm49mwFXVcn3w4la8qs-upnAlQYe7dUy__sdy2Ek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fT2fSeXzea0uR7ns-FGaeqcbTfWrqM0pa4E2-4EtlTUn5gC4zN02n4zz7azDvHRfOrtWOd0u2pP3JL7Ujp1fiVxFWdP3i5cm49mwFXVcn3w4la8qs-upnAlQYe7dUy__sdy2Ek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140" cy="2502500"/>
                          </a:xfrm>
                          <a:prstGeom prst="rect">
                            <a:avLst/>
                          </a:prstGeom>
                          <a:noFill/>
                          <a:ln>
                            <a:noFill/>
                          </a:ln>
                        </pic:spPr>
                      </pic:pic>
                    </a:graphicData>
                  </a:graphic>
                </wp:inline>
              </w:drawing>
            </w:r>
          </w:p>
          <w:p w14:paraId="3EA772CD" w14:textId="77777777" w:rsidR="000A5559" w:rsidRDefault="000A5559" w:rsidP="00CF48B2">
            <w:pPr>
              <w:pStyle w:val="NormalWeb"/>
              <w:spacing w:before="0" w:beforeAutospacing="0" w:after="0" w:afterAutospacing="0"/>
              <w:jc w:val="both"/>
              <w:rPr>
                <w:rFonts w:ascii="Arial" w:hAnsi="Arial" w:cs="Arial"/>
                <w:b/>
                <w:bCs/>
                <w:color w:val="000000"/>
                <w:sz w:val="22"/>
                <w:szCs w:val="22"/>
              </w:rPr>
            </w:pPr>
          </w:p>
        </w:tc>
        <w:tc>
          <w:tcPr>
            <w:tcW w:w="1243" w:type="dxa"/>
          </w:tcPr>
          <w:p w14:paraId="38EBE755" w14:textId="7F628BB5" w:rsidR="000A5559" w:rsidRDefault="001E2904" w:rsidP="00A531A0">
            <w:pPr>
              <w:tabs>
                <w:tab w:val="left" w:pos="1440"/>
              </w:tabs>
              <w:rPr>
                <w:rFonts w:ascii="Arial" w:hAnsi="Arial" w:cs="Arial"/>
                <w:lang w:val="en-US"/>
              </w:rPr>
            </w:pPr>
            <w:r>
              <w:rPr>
                <w:rFonts w:ascii="Arial" w:hAnsi="Arial" w:cs="Arial"/>
                <w:lang w:val="en-US"/>
              </w:rPr>
              <w:t>Rejection of proposal #1 which is reflected on the left</w:t>
            </w:r>
          </w:p>
        </w:tc>
        <w:tc>
          <w:tcPr>
            <w:tcW w:w="1126" w:type="dxa"/>
          </w:tcPr>
          <w:p w14:paraId="4D167EF2" w14:textId="6F413208" w:rsidR="000A5559" w:rsidRDefault="001E2904" w:rsidP="00A531A0">
            <w:pPr>
              <w:tabs>
                <w:tab w:val="left" w:pos="1440"/>
              </w:tabs>
              <w:rPr>
                <w:rFonts w:ascii="Arial" w:hAnsi="Arial" w:cs="Arial"/>
                <w:lang w:val="en-US"/>
              </w:rPr>
            </w:pPr>
            <w:r>
              <w:rPr>
                <w:rFonts w:ascii="Arial" w:hAnsi="Arial" w:cs="Arial"/>
                <w:lang w:val="en-US"/>
              </w:rPr>
              <w:t>Rethinking of project scope</w:t>
            </w:r>
          </w:p>
        </w:tc>
      </w:tr>
    </w:tbl>
    <w:p w14:paraId="292B3CD4" w14:textId="74F25B6A" w:rsidR="000A5559" w:rsidRPr="000A5559" w:rsidRDefault="000A5559" w:rsidP="000A5559">
      <w:pPr>
        <w:spacing w:after="0" w:line="240" w:lineRule="auto"/>
        <w:jc w:val="left"/>
        <w:rPr>
          <w:rFonts w:ascii="Times New Roman" w:eastAsia="Times New Roman" w:hAnsi="Times New Roman" w:cs="Times New Roman"/>
          <w:sz w:val="24"/>
          <w:szCs w:val="24"/>
        </w:rPr>
      </w:pPr>
      <w:r w:rsidRPr="000A5559">
        <w:rPr>
          <w:rFonts w:ascii="Arial" w:eastAsia="Times New Roman" w:hAnsi="Arial" w:cs="Arial"/>
          <w:noProof/>
          <w:color w:val="212121"/>
          <w:shd w:val="clear" w:color="auto" w:fill="FFFFFF"/>
        </w:rPr>
        <w:drawing>
          <wp:inline distT="0" distB="0" distL="0" distR="0" wp14:anchorId="095551AE" wp14:editId="150ED447">
            <wp:extent cx="5731510" cy="3501390"/>
            <wp:effectExtent l="0" t="0" r="8890" b="3810"/>
            <wp:docPr id="2" name="Picture 2" descr="https://lh4.googleusercontent.com/PkIuf7W8QvVyaqkFi1BBTOe_caMn4-22G6LJG9eDiRV74-zb9cUduim06OgwtparsNEDoqq6WZCVyCHQMrWg3xNMvuTaVvyMYtVN4kWkv-woVtA41_6URRvxTsL6Rb1fOjBXp2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kIuf7W8QvVyaqkFi1BBTOe_caMn4-22G6LJG9eDiRV74-zb9cUduim06OgwtparsNEDoqq6WZCVyCHQMrWg3xNMvuTaVvyMYtVN4kWkv-woVtA41_6URRvxTsL6Rb1fOjBXp2l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01390"/>
                    </a:xfrm>
                    <a:prstGeom prst="rect">
                      <a:avLst/>
                    </a:prstGeom>
                    <a:noFill/>
                    <a:ln>
                      <a:noFill/>
                    </a:ln>
                  </pic:spPr>
                </pic:pic>
              </a:graphicData>
            </a:graphic>
          </wp:inline>
        </w:drawing>
      </w:r>
    </w:p>
    <w:p w14:paraId="417B7E9E" w14:textId="62958352" w:rsidR="000A5559" w:rsidRPr="000A5559" w:rsidRDefault="000A5559" w:rsidP="000A5559">
      <w:pPr>
        <w:spacing w:after="0" w:line="240" w:lineRule="auto"/>
        <w:jc w:val="left"/>
        <w:rPr>
          <w:rFonts w:ascii="Times New Roman" w:eastAsia="Times New Roman" w:hAnsi="Times New Roman" w:cs="Times New Roman"/>
          <w:sz w:val="24"/>
          <w:szCs w:val="24"/>
        </w:rPr>
      </w:pPr>
      <w:r w:rsidRPr="000A5559">
        <w:rPr>
          <w:rFonts w:ascii="Arial" w:eastAsia="Times New Roman" w:hAnsi="Arial" w:cs="Arial"/>
          <w:noProof/>
          <w:color w:val="000000"/>
          <w:sz w:val="22"/>
          <w:szCs w:val="22"/>
        </w:rPr>
        <w:drawing>
          <wp:inline distT="0" distB="0" distL="0" distR="0" wp14:anchorId="6FE1B8CD" wp14:editId="3AB8E77D">
            <wp:extent cx="5731510" cy="3669030"/>
            <wp:effectExtent l="0" t="0" r="8890" b="0"/>
            <wp:docPr id="3" name="Picture 3" descr="https://lh3.googleusercontent.com/rjTsqX19s4Yw9D0eRjv2nI2PLNcNG1OnaIWyvkHIjMO4D4UmTvk_kvwD_SAB7Pwk8NHGPKGm2zfm__o_MOQ_tRTlCf-mZZ29sVXGJYgHCLOJJ1WdYh5AflL3U6YmQQ7ao6xcyU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rjTsqX19s4Yw9D0eRjv2nI2PLNcNG1OnaIWyvkHIjMO4D4UmTvk_kvwD_SAB7Pwk8NHGPKGm2zfm__o_MOQ_tRTlCf-mZZ29sVXGJYgHCLOJJ1WdYh5AflL3U6YmQQ7ao6xcyU9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69030"/>
                    </a:xfrm>
                    <a:prstGeom prst="rect">
                      <a:avLst/>
                    </a:prstGeom>
                    <a:noFill/>
                    <a:ln>
                      <a:noFill/>
                    </a:ln>
                  </pic:spPr>
                </pic:pic>
              </a:graphicData>
            </a:graphic>
          </wp:inline>
        </w:drawing>
      </w:r>
    </w:p>
    <w:p w14:paraId="5A50434D" w14:textId="77777777" w:rsidR="000A5559" w:rsidRPr="000A5559" w:rsidRDefault="000A5559" w:rsidP="000A5559">
      <w:pPr>
        <w:rPr>
          <w:rFonts w:ascii="Arial" w:hAnsi="Arial" w:cs="Arial"/>
          <w:sz w:val="22"/>
          <w:szCs w:val="22"/>
          <w:lang w:val="en-US"/>
        </w:rPr>
      </w:pPr>
    </w:p>
    <w:p w14:paraId="616F1FF3" w14:textId="77777777" w:rsidR="000A5559" w:rsidRPr="000A5559" w:rsidRDefault="000A5559" w:rsidP="000A5559">
      <w:pPr>
        <w:rPr>
          <w:rFonts w:ascii="Arial" w:hAnsi="Arial" w:cs="Arial"/>
          <w:sz w:val="22"/>
          <w:szCs w:val="22"/>
          <w:lang w:val="en-US"/>
        </w:rPr>
      </w:pPr>
      <w:r w:rsidRPr="000A5559">
        <w:rPr>
          <w:rFonts w:ascii="Arial" w:hAnsi="Arial" w:cs="Arial"/>
          <w:sz w:val="22"/>
          <w:szCs w:val="22"/>
          <w:lang w:val="en-US"/>
        </w:rPr>
        <w:t xml:space="preserve"> </w:t>
      </w:r>
    </w:p>
    <w:p w14:paraId="7F29A618" w14:textId="77777777" w:rsidR="000A5559" w:rsidRPr="000A5559" w:rsidRDefault="000A5559" w:rsidP="000A5559">
      <w:pPr>
        <w:rPr>
          <w:rFonts w:ascii="Arial" w:hAnsi="Arial" w:cs="Arial"/>
          <w:sz w:val="22"/>
          <w:szCs w:val="22"/>
          <w:lang w:val="en-US"/>
        </w:rPr>
      </w:pPr>
    </w:p>
    <w:p w14:paraId="4E35DA74" w14:textId="37025F77" w:rsidR="00411C27" w:rsidRPr="00CF48B2" w:rsidRDefault="00411C27" w:rsidP="00CF48B2">
      <w:pPr>
        <w:rPr>
          <w:rFonts w:ascii="Arial" w:hAnsi="Arial" w:cs="Arial"/>
          <w:sz w:val="30"/>
          <w:szCs w:val="30"/>
          <w:u w:val="single"/>
          <w:lang w:val="en-US"/>
        </w:rPr>
      </w:pPr>
    </w:p>
    <w:sectPr w:rsidR="00411C27" w:rsidRPr="00CF48B2" w:rsidSect="008029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5A4"/>
    <w:multiLevelType w:val="multilevel"/>
    <w:tmpl w:val="9EE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14D3"/>
    <w:multiLevelType w:val="multilevel"/>
    <w:tmpl w:val="0C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210F7"/>
    <w:multiLevelType w:val="multilevel"/>
    <w:tmpl w:val="F63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71D98"/>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13BAD"/>
    <w:multiLevelType w:val="multilevel"/>
    <w:tmpl w:val="57E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C37C5"/>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07658"/>
    <w:multiLevelType w:val="multilevel"/>
    <w:tmpl w:val="B27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B00B0"/>
    <w:multiLevelType w:val="multilevel"/>
    <w:tmpl w:val="24C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2381B"/>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821CD8"/>
    <w:multiLevelType w:val="multilevel"/>
    <w:tmpl w:val="366C3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F11E1E"/>
    <w:multiLevelType w:val="multilevel"/>
    <w:tmpl w:val="214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70799"/>
    <w:multiLevelType w:val="multilevel"/>
    <w:tmpl w:val="5F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5579C"/>
    <w:multiLevelType w:val="multilevel"/>
    <w:tmpl w:val="639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C19F8"/>
    <w:multiLevelType w:val="multilevel"/>
    <w:tmpl w:val="F08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E6B54"/>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37587B"/>
    <w:multiLevelType w:val="multilevel"/>
    <w:tmpl w:val="5D68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A691A"/>
    <w:multiLevelType w:val="multilevel"/>
    <w:tmpl w:val="D04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A7DC6"/>
    <w:multiLevelType w:val="multilevel"/>
    <w:tmpl w:val="D92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3667B"/>
    <w:multiLevelType w:val="multilevel"/>
    <w:tmpl w:val="94A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432FA"/>
    <w:multiLevelType w:val="multilevel"/>
    <w:tmpl w:val="7D825EA2"/>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67714"/>
    <w:multiLevelType w:val="multilevel"/>
    <w:tmpl w:val="F5D4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E6B01"/>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5"/>
  </w:num>
  <w:num w:numId="4">
    <w:abstractNumId w:val="7"/>
  </w:num>
  <w:num w:numId="5">
    <w:abstractNumId w:val="10"/>
  </w:num>
  <w:num w:numId="6">
    <w:abstractNumId w:val="4"/>
  </w:num>
  <w:num w:numId="7">
    <w:abstractNumId w:val="16"/>
  </w:num>
  <w:num w:numId="8">
    <w:abstractNumId w:val="2"/>
  </w:num>
  <w:num w:numId="9">
    <w:abstractNumId w:val="12"/>
  </w:num>
  <w:num w:numId="10">
    <w:abstractNumId w:val="0"/>
  </w:num>
  <w:num w:numId="11">
    <w:abstractNumId w:val="5"/>
  </w:num>
  <w:num w:numId="12">
    <w:abstractNumId w:val="8"/>
  </w:num>
  <w:num w:numId="13">
    <w:abstractNumId w:val="13"/>
  </w:num>
  <w:num w:numId="14">
    <w:abstractNumId w:val="19"/>
  </w:num>
  <w:num w:numId="15">
    <w:abstractNumId w:val="11"/>
  </w:num>
  <w:num w:numId="16">
    <w:abstractNumId w:val="18"/>
  </w:num>
  <w:num w:numId="17">
    <w:abstractNumId w:val="3"/>
  </w:num>
  <w:num w:numId="18">
    <w:abstractNumId w:val="21"/>
  </w:num>
  <w:num w:numId="19">
    <w:abstractNumId w:val="14"/>
  </w:num>
  <w:num w:numId="20">
    <w:abstractNumId w:val="14"/>
    <w:lvlOverride w:ilvl="1">
      <w:lvl w:ilvl="1">
        <w:numFmt w:val="lowerLetter"/>
        <w:lvlText w:val="%2."/>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6"/>
  </w:num>
  <w:num w:numId="25">
    <w:abstractNumId w:val="20"/>
  </w:num>
  <w:num w:numId="26">
    <w:abstractNumId w:val="20"/>
    <w:lvlOverride w:ilvl="1">
      <w:lvl w:ilvl="1">
        <w:numFmt w:val="bullet"/>
        <w:lvlText w:val=""/>
        <w:lvlJc w:val="left"/>
        <w:pPr>
          <w:tabs>
            <w:tab w:val="num" w:pos="1440"/>
          </w:tabs>
          <w:ind w:left="1440" w:hanging="360"/>
        </w:pPr>
        <w:rPr>
          <w:rFonts w:ascii="Symbol" w:hAnsi="Symbol" w:hint="default"/>
          <w:sz w:val="20"/>
        </w:rPr>
      </w:lvl>
    </w:lvlOverride>
  </w:num>
  <w:num w:numId="27">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5"/>
    <w:rsid w:val="000A5559"/>
    <w:rsid w:val="001E2904"/>
    <w:rsid w:val="00411C27"/>
    <w:rsid w:val="005F4802"/>
    <w:rsid w:val="0068674C"/>
    <w:rsid w:val="007328F5"/>
    <w:rsid w:val="00756E21"/>
    <w:rsid w:val="0080299D"/>
    <w:rsid w:val="008D0FA5"/>
    <w:rsid w:val="00933FA3"/>
    <w:rsid w:val="009B2005"/>
    <w:rsid w:val="00A531A0"/>
    <w:rsid w:val="00A55D50"/>
    <w:rsid w:val="00C16286"/>
    <w:rsid w:val="00CA6AE1"/>
    <w:rsid w:val="00CF48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005"/>
  </w:style>
  <w:style w:type="paragraph" w:styleId="Heading1">
    <w:name w:val="heading 1"/>
    <w:basedOn w:val="Normal"/>
    <w:next w:val="Normal"/>
    <w:link w:val="Heading1Char"/>
    <w:uiPriority w:val="9"/>
    <w:qFormat/>
    <w:rsid w:val="009B200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200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20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200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200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200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200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200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200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05"/>
    <w:rPr>
      <w:smallCaps/>
      <w:spacing w:val="5"/>
      <w:sz w:val="32"/>
      <w:szCs w:val="32"/>
    </w:rPr>
  </w:style>
  <w:style w:type="character" w:customStyle="1" w:styleId="Heading2Char">
    <w:name w:val="Heading 2 Char"/>
    <w:basedOn w:val="DefaultParagraphFont"/>
    <w:link w:val="Heading2"/>
    <w:uiPriority w:val="9"/>
    <w:semiHidden/>
    <w:rsid w:val="009B2005"/>
    <w:rPr>
      <w:smallCaps/>
      <w:spacing w:val="5"/>
      <w:sz w:val="28"/>
      <w:szCs w:val="28"/>
    </w:rPr>
  </w:style>
  <w:style w:type="character" w:customStyle="1" w:styleId="Heading3Char">
    <w:name w:val="Heading 3 Char"/>
    <w:basedOn w:val="DefaultParagraphFont"/>
    <w:link w:val="Heading3"/>
    <w:uiPriority w:val="9"/>
    <w:semiHidden/>
    <w:rsid w:val="009B2005"/>
    <w:rPr>
      <w:smallCaps/>
      <w:spacing w:val="5"/>
      <w:sz w:val="24"/>
      <w:szCs w:val="24"/>
    </w:rPr>
  </w:style>
  <w:style w:type="character" w:customStyle="1" w:styleId="Heading4Char">
    <w:name w:val="Heading 4 Char"/>
    <w:basedOn w:val="DefaultParagraphFont"/>
    <w:link w:val="Heading4"/>
    <w:uiPriority w:val="9"/>
    <w:semiHidden/>
    <w:rsid w:val="009B2005"/>
    <w:rPr>
      <w:smallCaps/>
      <w:spacing w:val="10"/>
      <w:sz w:val="22"/>
      <w:szCs w:val="22"/>
    </w:rPr>
  </w:style>
  <w:style w:type="character" w:customStyle="1" w:styleId="Heading5Char">
    <w:name w:val="Heading 5 Char"/>
    <w:basedOn w:val="DefaultParagraphFont"/>
    <w:link w:val="Heading5"/>
    <w:uiPriority w:val="9"/>
    <w:semiHidden/>
    <w:rsid w:val="009B200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2005"/>
    <w:rPr>
      <w:smallCaps/>
      <w:color w:val="ED7D31" w:themeColor="accent2"/>
      <w:spacing w:val="5"/>
      <w:sz w:val="22"/>
    </w:rPr>
  </w:style>
  <w:style w:type="character" w:customStyle="1" w:styleId="Heading7Char">
    <w:name w:val="Heading 7 Char"/>
    <w:basedOn w:val="DefaultParagraphFont"/>
    <w:link w:val="Heading7"/>
    <w:uiPriority w:val="9"/>
    <w:semiHidden/>
    <w:rsid w:val="009B2005"/>
    <w:rPr>
      <w:b/>
      <w:smallCaps/>
      <w:color w:val="ED7D31" w:themeColor="accent2"/>
      <w:spacing w:val="10"/>
    </w:rPr>
  </w:style>
  <w:style w:type="character" w:customStyle="1" w:styleId="Heading8Char">
    <w:name w:val="Heading 8 Char"/>
    <w:basedOn w:val="DefaultParagraphFont"/>
    <w:link w:val="Heading8"/>
    <w:uiPriority w:val="9"/>
    <w:semiHidden/>
    <w:rsid w:val="009B2005"/>
    <w:rPr>
      <w:b/>
      <w:i/>
      <w:smallCaps/>
      <w:color w:val="C45911" w:themeColor="accent2" w:themeShade="BF"/>
    </w:rPr>
  </w:style>
  <w:style w:type="character" w:customStyle="1" w:styleId="Heading9Char">
    <w:name w:val="Heading 9 Char"/>
    <w:basedOn w:val="DefaultParagraphFont"/>
    <w:link w:val="Heading9"/>
    <w:uiPriority w:val="9"/>
    <w:semiHidden/>
    <w:rsid w:val="009B2005"/>
    <w:rPr>
      <w:b/>
      <w:i/>
      <w:smallCaps/>
      <w:color w:val="823B0B" w:themeColor="accent2" w:themeShade="7F"/>
    </w:rPr>
  </w:style>
  <w:style w:type="paragraph" w:styleId="Caption">
    <w:name w:val="caption"/>
    <w:basedOn w:val="Normal"/>
    <w:next w:val="Normal"/>
    <w:uiPriority w:val="35"/>
    <w:semiHidden/>
    <w:unhideWhenUsed/>
    <w:qFormat/>
    <w:rsid w:val="009B2005"/>
    <w:rPr>
      <w:b/>
      <w:bCs/>
      <w:caps/>
      <w:sz w:val="16"/>
      <w:szCs w:val="18"/>
    </w:rPr>
  </w:style>
  <w:style w:type="paragraph" w:styleId="Title">
    <w:name w:val="Title"/>
    <w:basedOn w:val="Normal"/>
    <w:next w:val="Normal"/>
    <w:link w:val="TitleChar"/>
    <w:uiPriority w:val="10"/>
    <w:qFormat/>
    <w:rsid w:val="009B200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2005"/>
    <w:rPr>
      <w:smallCaps/>
      <w:sz w:val="48"/>
      <w:szCs w:val="48"/>
    </w:rPr>
  </w:style>
  <w:style w:type="paragraph" w:styleId="Subtitle">
    <w:name w:val="Subtitle"/>
    <w:basedOn w:val="Normal"/>
    <w:next w:val="Normal"/>
    <w:link w:val="SubtitleChar"/>
    <w:uiPriority w:val="11"/>
    <w:qFormat/>
    <w:rsid w:val="009B20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2005"/>
    <w:rPr>
      <w:rFonts w:asciiTheme="majorHAnsi" w:eastAsiaTheme="majorEastAsia" w:hAnsiTheme="majorHAnsi" w:cstheme="majorBidi"/>
      <w:szCs w:val="22"/>
    </w:rPr>
  </w:style>
  <w:style w:type="character" w:styleId="Strong">
    <w:name w:val="Strong"/>
    <w:uiPriority w:val="22"/>
    <w:qFormat/>
    <w:rsid w:val="009B2005"/>
    <w:rPr>
      <w:b/>
      <w:color w:val="ED7D31" w:themeColor="accent2"/>
    </w:rPr>
  </w:style>
  <w:style w:type="character" w:styleId="Emphasis">
    <w:name w:val="Emphasis"/>
    <w:uiPriority w:val="20"/>
    <w:qFormat/>
    <w:rsid w:val="009B2005"/>
    <w:rPr>
      <w:b/>
      <w:i/>
      <w:spacing w:val="10"/>
    </w:rPr>
  </w:style>
  <w:style w:type="paragraph" w:styleId="NoSpacing">
    <w:name w:val="No Spacing"/>
    <w:basedOn w:val="Normal"/>
    <w:link w:val="NoSpacingChar"/>
    <w:uiPriority w:val="1"/>
    <w:qFormat/>
    <w:rsid w:val="009B2005"/>
    <w:pPr>
      <w:spacing w:after="0" w:line="240" w:lineRule="auto"/>
    </w:pPr>
  </w:style>
  <w:style w:type="character" w:customStyle="1" w:styleId="NoSpacingChar">
    <w:name w:val="No Spacing Char"/>
    <w:basedOn w:val="DefaultParagraphFont"/>
    <w:link w:val="NoSpacing"/>
    <w:uiPriority w:val="1"/>
    <w:rsid w:val="009B2005"/>
  </w:style>
  <w:style w:type="paragraph" w:styleId="ListParagraph">
    <w:name w:val="List Paragraph"/>
    <w:basedOn w:val="Normal"/>
    <w:uiPriority w:val="34"/>
    <w:qFormat/>
    <w:rsid w:val="009B2005"/>
    <w:pPr>
      <w:ind w:left="720"/>
      <w:contextualSpacing/>
    </w:pPr>
  </w:style>
  <w:style w:type="paragraph" w:styleId="Quote">
    <w:name w:val="Quote"/>
    <w:basedOn w:val="Normal"/>
    <w:next w:val="Normal"/>
    <w:link w:val="QuoteChar"/>
    <w:uiPriority w:val="29"/>
    <w:qFormat/>
    <w:rsid w:val="009B2005"/>
    <w:rPr>
      <w:i/>
    </w:rPr>
  </w:style>
  <w:style w:type="character" w:customStyle="1" w:styleId="QuoteChar">
    <w:name w:val="Quote Char"/>
    <w:basedOn w:val="DefaultParagraphFont"/>
    <w:link w:val="Quote"/>
    <w:uiPriority w:val="29"/>
    <w:rsid w:val="009B2005"/>
    <w:rPr>
      <w:i/>
    </w:rPr>
  </w:style>
  <w:style w:type="paragraph" w:styleId="IntenseQuote">
    <w:name w:val="Intense Quote"/>
    <w:basedOn w:val="Normal"/>
    <w:next w:val="Normal"/>
    <w:link w:val="IntenseQuoteChar"/>
    <w:uiPriority w:val="30"/>
    <w:qFormat/>
    <w:rsid w:val="009B200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2005"/>
    <w:rPr>
      <w:b/>
      <w:i/>
      <w:color w:val="FFFFFF" w:themeColor="background1"/>
      <w:shd w:val="clear" w:color="auto" w:fill="ED7D31" w:themeFill="accent2"/>
    </w:rPr>
  </w:style>
  <w:style w:type="character" w:styleId="SubtleEmphasis">
    <w:name w:val="Subtle Emphasis"/>
    <w:uiPriority w:val="19"/>
    <w:qFormat/>
    <w:rsid w:val="009B2005"/>
    <w:rPr>
      <w:i/>
    </w:rPr>
  </w:style>
  <w:style w:type="character" w:styleId="IntenseEmphasis">
    <w:name w:val="Intense Emphasis"/>
    <w:uiPriority w:val="21"/>
    <w:qFormat/>
    <w:rsid w:val="009B2005"/>
    <w:rPr>
      <w:b/>
      <w:i/>
      <w:color w:val="ED7D31" w:themeColor="accent2"/>
      <w:spacing w:val="10"/>
    </w:rPr>
  </w:style>
  <w:style w:type="character" w:styleId="SubtleReference">
    <w:name w:val="Subtle Reference"/>
    <w:uiPriority w:val="31"/>
    <w:qFormat/>
    <w:rsid w:val="009B2005"/>
    <w:rPr>
      <w:b/>
    </w:rPr>
  </w:style>
  <w:style w:type="character" w:styleId="IntenseReference">
    <w:name w:val="Intense Reference"/>
    <w:uiPriority w:val="32"/>
    <w:qFormat/>
    <w:rsid w:val="009B2005"/>
    <w:rPr>
      <w:b/>
      <w:bCs/>
      <w:smallCaps/>
      <w:spacing w:val="5"/>
      <w:sz w:val="22"/>
      <w:szCs w:val="22"/>
      <w:u w:val="single"/>
    </w:rPr>
  </w:style>
  <w:style w:type="character" w:styleId="BookTitle">
    <w:name w:val="Book Title"/>
    <w:uiPriority w:val="33"/>
    <w:qFormat/>
    <w:rsid w:val="009B20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2005"/>
    <w:pPr>
      <w:outlineLvl w:val="9"/>
    </w:pPr>
  </w:style>
  <w:style w:type="table" w:styleId="TableGrid">
    <w:name w:val="Table Grid"/>
    <w:basedOn w:val="TableNormal"/>
    <w:uiPriority w:val="39"/>
    <w:rsid w:val="005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8B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691">
      <w:bodyDiv w:val="1"/>
      <w:marLeft w:val="0"/>
      <w:marRight w:val="0"/>
      <w:marTop w:val="0"/>
      <w:marBottom w:val="0"/>
      <w:divBdr>
        <w:top w:val="none" w:sz="0" w:space="0" w:color="auto"/>
        <w:left w:val="none" w:sz="0" w:space="0" w:color="auto"/>
        <w:bottom w:val="none" w:sz="0" w:space="0" w:color="auto"/>
        <w:right w:val="none" w:sz="0" w:space="0" w:color="auto"/>
      </w:divBdr>
    </w:div>
    <w:div w:id="93476434">
      <w:bodyDiv w:val="1"/>
      <w:marLeft w:val="0"/>
      <w:marRight w:val="0"/>
      <w:marTop w:val="0"/>
      <w:marBottom w:val="0"/>
      <w:divBdr>
        <w:top w:val="none" w:sz="0" w:space="0" w:color="auto"/>
        <w:left w:val="none" w:sz="0" w:space="0" w:color="auto"/>
        <w:bottom w:val="none" w:sz="0" w:space="0" w:color="auto"/>
        <w:right w:val="none" w:sz="0" w:space="0" w:color="auto"/>
      </w:divBdr>
    </w:div>
    <w:div w:id="188378405">
      <w:bodyDiv w:val="1"/>
      <w:marLeft w:val="0"/>
      <w:marRight w:val="0"/>
      <w:marTop w:val="0"/>
      <w:marBottom w:val="0"/>
      <w:divBdr>
        <w:top w:val="none" w:sz="0" w:space="0" w:color="auto"/>
        <w:left w:val="none" w:sz="0" w:space="0" w:color="auto"/>
        <w:bottom w:val="none" w:sz="0" w:space="0" w:color="auto"/>
        <w:right w:val="none" w:sz="0" w:space="0" w:color="auto"/>
      </w:divBdr>
    </w:div>
    <w:div w:id="295719678">
      <w:bodyDiv w:val="1"/>
      <w:marLeft w:val="0"/>
      <w:marRight w:val="0"/>
      <w:marTop w:val="0"/>
      <w:marBottom w:val="0"/>
      <w:divBdr>
        <w:top w:val="none" w:sz="0" w:space="0" w:color="auto"/>
        <w:left w:val="none" w:sz="0" w:space="0" w:color="auto"/>
        <w:bottom w:val="none" w:sz="0" w:space="0" w:color="auto"/>
        <w:right w:val="none" w:sz="0" w:space="0" w:color="auto"/>
      </w:divBdr>
    </w:div>
    <w:div w:id="326982457">
      <w:bodyDiv w:val="1"/>
      <w:marLeft w:val="0"/>
      <w:marRight w:val="0"/>
      <w:marTop w:val="0"/>
      <w:marBottom w:val="0"/>
      <w:divBdr>
        <w:top w:val="none" w:sz="0" w:space="0" w:color="auto"/>
        <w:left w:val="none" w:sz="0" w:space="0" w:color="auto"/>
        <w:bottom w:val="none" w:sz="0" w:space="0" w:color="auto"/>
        <w:right w:val="none" w:sz="0" w:space="0" w:color="auto"/>
      </w:divBdr>
    </w:div>
    <w:div w:id="442382982">
      <w:bodyDiv w:val="1"/>
      <w:marLeft w:val="0"/>
      <w:marRight w:val="0"/>
      <w:marTop w:val="0"/>
      <w:marBottom w:val="0"/>
      <w:divBdr>
        <w:top w:val="none" w:sz="0" w:space="0" w:color="auto"/>
        <w:left w:val="none" w:sz="0" w:space="0" w:color="auto"/>
        <w:bottom w:val="none" w:sz="0" w:space="0" w:color="auto"/>
        <w:right w:val="none" w:sz="0" w:space="0" w:color="auto"/>
      </w:divBdr>
    </w:div>
    <w:div w:id="488057754">
      <w:bodyDiv w:val="1"/>
      <w:marLeft w:val="0"/>
      <w:marRight w:val="0"/>
      <w:marTop w:val="0"/>
      <w:marBottom w:val="0"/>
      <w:divBdr>
        <w:top w:val="none" w:sz="0" w:space="0" w:color="auto"/>
        <w:left w:val="none" w:sz="0" w:space="0" w:color="auto"/>
        <w:bottom w:val="none" w:sz="0" w:space="0" w:color="auto"/>
        <w:right w:val="none" w:sz="0" w:space="0" w:color="auto"/>
      </w:divBdr>
    </w:div>
    <w:div w:id="87839238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69293486">
      <w:bodyDiv w:val="1"/>
      <w:marLeft w:val="0"/>
      <w:marRight w:val="0"/>
      <w:marTop w:val="0"/>
      <w:marBottom w:val="0"/>
      <w:divBdr>
        <w:top w:val="none" w:sz="0" w:space="0" w:color="auto"/>
        <w:left w:val="none" w:sz="0" w:space="0" w:color="auto"/>
        <w:bottom w:val="none" w:sz="0" w:space="0" w:color="auto"/>
        <w:right w:val="none" w:sz="0" w:space="0" w:color="auto"/>
      </w:divBdr>
    </w:div>
    <w:div w:id="1185052251">
      <w:bodyDiv w:val="1"/>
      <w:marLeft w:val="0"/>
      <w:marRight w:val="0"/>
      <w:marTop w:val="0"/>
      <w:marBottom w:val="0"/>
      <w:divBdr>
        <w:top w:val="none" w:sz="0" w:space="0" w:color="auto"/>
        <w:left w:val="none" w:sz="0" w:space="0" w:color="auto"/>
        <w:bottom w:val="none" w:sz="0" w:space="0" w:color="auto"/>
        <w:right w:val="none" w:sz="0" w:space="0" w:color="auto"/>
      </w:divBdr>
    </w:div>
    <w:div w:id="1204437875">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44605614">
      <w:bodyDiv w:val="1"/>
      <w:marLeft w:val="0"/>
      <w:marRight w:val="0"/>
      <w:marTop w:val="0"/>
      <w:marBottom w:val="0"/>
      <w:divBdr>
        <w:top w:val="none" w:sz="0" w:space="0" w:color="auto"/>
        <w:left w:val="none" w:sz="0" w:space="0" w:color="auto"/>
        <w:bottom w:val="none" w:sz="0" w:space="0" w:color="auto"/>
        <w:right w:val="none" w:sz="0" w:space="0" w:color="auto"/>
      </w:divBdr>
    </w:div>
    <w:div w:id="1752041166">
      <w:bodyDiv w:val="1"/>
      <w:marLeft w:val="0"/>
      <w:marRight w:val="0"/>
      <w:marTop w:val="0"/>
      <w:marBottom w:val="0"/>
      <w:divBdr>
        <w:top w:val="none" w:sz="0" w:space="0" w:color="auto"/>
        <w:left w:val="none" w:sz="0" w:space="0" w:color="auto"/>
        <w:bottom w:val="none" w:sz="0" w:space="0" w:color="auto"/>
        <w:right w:val="none" w:sz="0" w:space="0" w:color="auto"/>
      </w:divBdr>
    </w:div>
    <w:div w:id="1812598863">
      <w:bodyDiv w:val="1"/>
      <w:marLeft w:val="0"/>
      <w:marRight w:val="0"/>
      <w:marTop w:val="0"/>
      <w:marBottom w:val="0"/>
      <w:divBdr>
        <w:top w:val="none" w:sz="0" w:space="0" w:color="auto"/>
        <w:left w:val="none" w:sz="0" w:space="0" w:color="auto"/>
        <w:bottom w:val="none" w:sz="0" w:space="0" w:color="auto"/>
        <w:right w:val="none" w:sz="0" w:space="0" w:color="auto"/>
      </w:divBdr>
    </w:div>
    <w:div w:id="1883711034">
      <w:bodyDiv w:val="1"/>
      <w:marLeft w:val="0"/>
      <w:marRight w:val="0"/>
      <w:marTop w:val="0"/>
      <w:marBottom w:val="0"/>
      <w:divBdr>
        <w:top w:val="none" w:sz="0" w:space="0" w:color="auto"/>
        <w:left w:val="none" w:sz="0" w:space="0" w:color="auto"/>
        <w:bottom w:val="none" w:sz="0" w:space="0" w:color="auto"/>
        <w:right w:val="none" w:sz="0" w:space="0" w:color="auto"/>
      </w:divBdr>
    </w:div>
    <w:div w:id="1923951947">
      <w:bodyDiv w:val="1"/>
      <w:marLeft w:val="0"/>
      <w:marRight w:val="0"/>
      <w:marTop w:val="0"/>
      <w:marBottom w:val="0"/>
      <w:divBdr>
        <w:top w:val="none" w:sz="0" w:space="0" w:color="auto"/>
        <w:left w:val="none" w:sz="0" w:space="0" w:color="auto"/>
        <w:bottom w:val="none" w:sz="0" w:space="0" w:color="auto"/>
        <w:right w:val="none" w:sz="0" w:space="0" w:color="auto"/>
      </w:divBdr>
    </w:div>
    <w:div w:id="194245069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206636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2018-01-14T12:34:00Z</dcterms:created>
  <dcterms:modified xsi:type="dcterms:W3CDTF">2018-01-14T13:24:00Z</dcterms:modified>
</cp:coreProperties>
</file>