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2A50A680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</w:t>
      </w:r>
      <w:r w:rsidR="000C785D">
        <w:rPr>
          <w:b/>
          <w:u w:val="single"/>
        </w:rPr>
        <w:t xml:space="preserve">Sponsor </w:t>
      </w:r>
      <w:r w:rsidR="005E0F5F">
        <w:rPr>
          <w:b/>
          <w:u w:val="single"/>
        </w:rPr>
        <w:t xml:space="preserve">Meeting Minutes – </w:t>
      </w:r>
      <w:r w:rsidR="000C785D">
        <w:rPr>
          <w:b/>
          <w:u w:val="single"/>
        </w:rPr>
        <w:t>1 February</w:t>
      </w:r>
      <w:r>
        <w:rPr>
          <w:b/>
          <w:u w:val="single"/>
        </w:rPr>
        <w:t xml:space="preserve">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550DD050" w:rsidR="00150A77" w:rsidRDefault="000C785D" w:rsidP="00806DC8">
            <w:r>
              <w:t>1 February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412AD22E" w:rsidR="00150A77" w:rsidRDefault="000C785D" w:rsidP="00806DC8">
            <w:r>
              <w:t>11:30 a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4CA3C620" w:rsidR="00150A77" w:rsidRDefault="000C785D" w:rsidP="00806DC8">
            <w:r>
              <w:t xml:space="preserve">50 Scotts Roads, TNS 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 xml:space="preserve">Denise </w:t>
            </w:r>
            <w:proofErr w:type="spellStart"/>
            <w:r>
              <w:t>Quek</w:t>
            </w:r>
            <w:proofErr w:type="spellEnd"/>
            <w:r>
              <w:t xml:space="preserve">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41F49676" w14:textId="77777777" w:rsidR="00150A77" w:rsidRDefault="00150A77" w:rsidP="00806DC8">
            <w:r>
              <w:t>Tan Wei Song</w:t>
            </w:r>
          </w:p>
          <w:p w14:paraId="1378B122" w14:textId="3BD73A9C" w:rsidR="000C785D" w:rsidRDefault="000C785D" w:rsidP="00806DC8">
            <w:proofErr w:type="spellStart"/>
            <w:r>
              <w:t>Subhashish</w:t>
            </w:r>
            <w:proofErr w:type="spellEnd"/>
            <w:r>
              <w:t xml:space="preserve"> </w:t>
            </w:r>
            <w:proofErr w:type="spellStart"/>
            <w:r>
              <w:t>Dasgupta</w:t>
            </w:r>
            <w:proofErr w:type="spellEnd"/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4E5C3DCE" w14:textId="77777777" w:rsidR="00F0082F" w:rsidRDefault="00F0082F" w:rsidP="00E51875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4976485C" w:rsidR="00150A77" w:rsidRDefault="00094C24" w:rsidP="003953FD">
            <w:r>
              <w:t xml:space="preserve">1. </w:t>
            </w:r>
            <w:r w:rsidR="003953FD">
              <w:t xml:space="preserve">Update on current progress – wiki 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203EE38D" w:rsidR="00322C81" w:rsidRDefault="003953FD" w:rsidP="00E51875">
            <w:r>
              <w:t>2. Clarifications on NDA, Survey Questionnaire, and Objectives of Study</w:t>
            </w:r>
          </w:p>
        </w:tc>
      </w:tr>
    </w:tbl>
    <w:p w14:paraId="11F69573" w14:textId="7D79B10F" w:rsidR="00150A77" w:rsidRDefault="00150A77" w:rsidP="00150A77"/>
    <w:p w14:paraId="76F63C0C" w14:textId="77777777" w:rsidR="00A83902" w:rsidRDefault="00A83902" w:rsidP="00150A77">
      <w:bookmarkStart w:id="0" w:name="_GoBack"/>
      <w:bookmarkEnd w:id="0"/>
    </w:p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1347580D" w14:textId="77777777" w:rsidR="00322C81" w:rsidRPr="00323220" w:rsidRDefault="00056828" w:rsidP="005D18D9">
            <w:pPr>
              <w:rPr>
                <w:b/>
                <w:u w:val="single"/>
              </w:rPr>
            </w:pPr>
            <w:r w:rsidRPr="00323220">
              <w:rPr>
                <w:b/>
                <w:u w:val="single"/>
              </w:rPr>
              <w:t>Wiki:</w:t>
            </w:r>
          </w:p>
          <w:p w14:paraId="3D404616" w14:textId="77777777" w:rsidR="00056828" w:rsidRDefault="00056828" w:rsidP="00056828">
            <w:pPr>
              <w:pStyle w:val="ListParagraph"/>
              <w:numPr>
                <w:ilvl w:val="0"/>
                <w:numId w:val="25"/>
              </w:numPr>
            </w:pPr>
            <w:r>
              <w:t>Send TNS the link to the wiki page to do a check through on the logo, company information, and certain terms used by us on the wiki page</w:t>
            </w:r>
          </w:p>
          <w:p w14:paraId="1741788E" w14:textId="1DAE27F9" w:rsidR="00056828" w:rsidRDefault="00056828" w:rsidP="00323220"/>
        </w:tc>
        <w:tc>
          <w:tcPr>
            <w:tcW w:w="1275" w:type="dxa"/>
          </w:tcPr>
          <w:p w14:paraId="45BAA1D3" w14:textId="1A2EA9BE" w:rsidR="005E0F5F" w:rsidRDefault="00056828" w:rsidP="00572909">
            <w:r>
              <w:t>Denise</w:t>
            </w:r>
          </w:p>
        </w:tc>
        <w:tc>
          <w:tcPr>
            <w:tcW w:w="1418" w:type="dxa"/>
          </w:tcPr>
          <w:p w14:paraId="23DEE502" w14:textId="764287D9" w:rsidR="005E0F5F" w:rsidRDefault="001B2221" w:rsidP="00806DC8">
            <w:r>
              <w:t>2 February 2016</w:t>
            </w:r>
          </w:p>
        </w:tc>
      </w:tr>
      <w:tr w:rsidR="00F0043B" w14:paraId="0ECE8CE9" w14:textId="77777777" w:rsidTr="00F0043B">
        <w:tc>
          <w:tcPr>
            <w:tcW w:w="709" w:type="dxa"/>
          </w:tcPr>
          <w:p w14:paraId="75D0A468" w14:textId="65CD9088" w:rsidR="005E0F5F" w:rsidRDefault="00322C81" w:rsidP="00806DC8">
            <w:r>
              <w:t>2</w:t>
            </w:r>
            <w:r w:rsidR="005E0F5F">
              <w:t>.</w:t>
            </w:r>
          </w:p>
        </w:tc>
        <w:tc>
          <w:tcPr>
            <w:tcW w:w="6096" w:type="dxa"/>
          </w:tcPr>
          <w:p w14:paraId="2D1FAE5C" w14:textId="77777777" w:rsidR="00572909" w:rsidRPr="00323220" w:rsidRDefault="00323220" w:rsidP="005D18D9">
            <w:pPr>
              <w:rPr>
                <w:b/>
                <w:u w:val="single"/>
              </w:rPr>
            </w:pPr>
            <w:r w:rsidRPr="00323220">
              <w:rPr>
                <w:b/>
                <w:u w:val="single"/>
              </w:rPr>
              <w:t>NDA:</w:t>
            </w:r>
          </w:p>
          <w:p w14:paraId="75F984DF" w14:textId="77777777" w:rsidR="00323220" w:rsidRDefault="00323220" w:rsidP="00323220">
            <w:pPr>
              <w:pStyle w:val="ListParagraph"/>
              <w:numPr>
                <w:ilvl w:val="0"/>
                <w:numId w:val="26"/>
              </w:numPr>
            </w:pPr>
            <w:r>
              <w:t xml:space="preserve">Established that as long as Prof. </w:t>
            </w:r>
            <w:proofErr w:type="spellStart"/>
            <w:r>
              <w:t>Kam</w:t>
            </w:r>
            <w:proofErr w:type="spellEnd"/>
            <w:r>
              <w:t xml:space="preserve"> does not need to touch the dataset/questionnaire or have access to the dataset/questionnaire, then he does not need to sign the NDA.</w:t>
            </w:r>
          </w:p>
          <w:p w14:paraId="604031ED" w14:textId="543AFC9A" w:rsidR="00323220" w:rsidRDefault="00323220" w:rsidP="00323220"/>
        </w:tc>
        <w:tc>
          <w:tcPr>
            <w:tcW w:w="1275" w:type="dxa"/>
          </w:tcPr>
          <w:p w14:paraId="19C82C96" w14:textId="2521C989" w:rsidR="005E0F5F" w:rsidRDefault="00E975AA" w:rsidP="00806DC8">
            <w:r>
              <w:t>All to note</w:t>
            </w:r>
          </w:p>
        </w:tc>
        <w:tc>
          <w:tcPr>
            <w:tcW w:w="1418" w:type="dxa"/>
          </w:tcPr>
          <w:p w14:paraId="2F634804" w14:textId="5DA9E24F" w:rsidR="005E0F5F" w:rsidRDefault="00572909" w:rsidP="00806DC8">
            <w:r>
              <w:t>-</w:t>
            </w:r>
          </w:p>
        </w:tc>
      </w:tr>
      <w:tr w:rsidR="00F0043B" w14:paraId="42F59DCF" w14:textId="77777777" w:rsidTr="00F0043B">
        <w:tc>
          <w:tcPr>
            <w:tcW w:w="709" w:type="dxa"/>
          </w:tcPr>
          <w:p w14:paraId="591B7297" w14:textId="3370BD50" w:rsidR="0031099C" w:rsidRDefault="0031099C" w:rsidP="00806DC8">
            <w:r>
              <w:t>3.</w:t>
            </w:r>
          </w:p>
        </w:tc>
        <w:tc>
          <w:tcPr>
            <w:tcW w:w="6096" w:type="dxa"/>
          </w:tcPr>
          <w:p w14:paraId="1694B4EA" w14:textId="77777777" w:rsidR="00572909" w:rsidRPr="004065D9" w:rsidRDefault="00323220" w:rsidP="005D18D9">
            <w:pPr>
              <w:rPr>
                <w:b/>
                <w:u w:val="single"/>
              </w:rPr>
            </w:pPr>
            <w:r w:rsidRPr="004065D9">
              <w:rPr>
                <w:b/>
                <w:u w:val="single"/>
              </w:rPr>
              <w:t>Questionnaire Clarification:</w:t>
            </w:r>
          </w:p>
          <w:p w14:paraId="0EF48B97" w14:textId="4E8C2E78" w:rsidR="004D5EA4" w:rsidRDefault="004D5EA4" w:rsidP="004D5EA4">
            <w:pPr>
              <w:pStyle w:val="ListParagraph"/>
              <w:numPr>
                <w:ilvl w:val="0"/>
                <w:numId w:val="26"/>
              </w:numPr>
            </w:pPr>
            <w:r w:rsidRPr="004065D9">
              <w:rPr>
                <w:b/>
              </w:rPr>
              <w:t>S01: Day of Interview</w:t>
            </w:r>
            <w:r>
              <w:t xml:space="preserve"> – purpose of using Internet is different between weekend &amp; weekday. This variable is for controlling quota purposes; there is no usage for this data.</w:t>
            </w:r>
          </w:p>
          <w:p w14:paraId="72DF7E8B" w14:textId="0306893F" w:rsidR="004D5EA4" w:rsidRDefault="004D5EA4" w:rsidP="004D5EA4">
            <w:pPr>
              <w:pStyle w:val="ListParagraph"/>
              <w:numPr>
                <w:ilvl w:val="0"/>
                <w:numId w:val="26"/>
              </w:numPr>
            </w:pPr>
            <w:r w:rsidRPr="004065D9">
              <w:rPr>
                <w:b/>
              </w:rPr>
              <w:t>TRI*M</w:t>
            </w:r>
            <w:r>
              <w:t xml:space="preserve"> is a CRM strategy by TNS</w:t>
            </w:r>
          </w:p>
          <w:p w14:paraId="3A7DB390" w14:textId="72C9669F" w:rsidR="004D5EA4" w:rsidRDefault="004D5EA4" w:rsidP="004D5EA4">
            <w:pPr>
              <w:pStyle w:val="ListParagraph"/>
              <w:numPr>
                <w:ilvl w:val="1"/>
                <w:numId w:val="26"/>
              </w:numPr>
            </w:pPr>
            <w:r>
              <w:t xml:space="preserve">E.g. </w:t>
            </w:r>
            <w:r w:rsidR="004065D9">
              <w:t xml:space="preserve">diagram on </w:t>
            </w:r>
            <w:r>
              <w:t>p. 8-10 of info pack</w:t>
            </w:r>
            <w:r w:rsidR="004065D9">
              <w:t xml:space="preserve"> – 6. Improve connected customer satisfaction – shows what is the contribution of service channels (e.g. online/offline, Facebook/Twitter, conventional or new digital channels) to satisfaction levels of consumers?</w:t>
            </w:r>
          </w:p>
          <w:p w14:paraId="3372E915" w14:textId="5A64A644" w:rsidR="004065D9" w:rsidRDefault="004065D9" w:rsidP="004D5EA4">
            <w:pPr>
              <w:pStyle w:val="ListParagraph"/>
              <w:numPr>
                <w:ilvl w:val="1"/>
                <w:numId w:val="26"/>
              </w:numPr>
            </w:pPr>
            <w:r>
              <w:t>E.g. Whether consumers are happier using online/offline channels</w:t>
            </w:r>
          </w:p>
          <w:p w14:paraId="4566FC64" w14:textId="185A0932" w:rsidR="004065D9" w:rsidRDefault="004065D9" w:rsidP="004065D9">
            <w:pPr>
              <w:pStyle w:val="ListParagraph"/>
              <w:numPr>
                <w:ilvl w:val="0"/>
                <w:numId w:val="26"/>
              </w:numPr>
            </w:pPr>
            <w:r w:rsidRPr="00D060B9">
              <w:rPr>
                <w:b/>
              </w:rPr>
              <w:t>H1: Shopper Cycle – short-cycle</w:t>
            </w:r>
            <w:r>
              <w:t xml:space="preserve"> products</w:t>
            </w:r>
          </w:p>
          <w:p w14:paraId="6D1F7D30" w14:textId="5F45A83D" w:rsidR="00E9618A" w:rsidRDefault="00E9618A" w:rsidP="00E9618A">
            <w:pPr>
              <w:pStyle w:val="ListParagraph"/>
              <w:numPr>
                <w:ilvl w:val="1"/>
                <w:numId w:val="26"/>
              </w:numPr>
            </w:pPr>
            <w:r>
              <w:t xml:space="preserve">Understand the motivation behind a </w:t>
            </w:r>
            <w:r w:rsidR="00D060B9">
              <w:t xml:space="preserve">person’s purchase; &amp; reveal the kind of </w:t>
            </w:r>
            <w:r w:rsidR="00D060B9">
              <w:lastRenderedPageBreak/>
              <w:t>information company should display on their websites</w:t>
            </w:r>
          </w:p>
          <w:p w14:paraId="5E3439BD" w14:textId="149801F2" w:rsidR="00D060B9" w:rsidRDefault="00D060B9" w:rsidP="00E9618A">
            <w:pPr>
              <w:pStyle w:val="ListParagraph"/>
              <w:numPr>
                <w:ilvl w:val="1"/>
                <w:numId w:val="26"/>
              </w:numPr>
            </w:pPr>
            <w:r>
              <w:t>Content strategy can be driven by a good understanding of this question</w:t>
            </w:r>
          </w:p>
          <w:p w14:paraId="047C5828" w14:textId="38A2CB0F" w:rsidR="004403DD" w:rsidRDefault="004403DD" w:rsidP="00E9618A">
            <w:pPr>
              <w:pStyle w:val="ListParagraph"/>
              <w:numPr>
                <w:ilvl w:val="1"/>
                <w:numId w:val="26"/>
              </w:numPr>
            </w:pPr>
            <w:r>
              <w:t>Can be linked to different markets as well as different markets will have different responses for certain questions, e.g. India consumers cannot afford to EXPLORE</w:t>
            </w:r>
          </w:p>
          <w:p w14:paraId="511F888C" w14:textId="1DAFAD27" w:rsidR="004065D9" w:rsidRDefault="004065D9" w:rsidP="004065D9">
            <w:pPr>
              <w:pStyle w:val="ListParagraph"/>
              <w:numPr>
                <w:ilvl w:val="1"/>
                <w:numId w:val="27"/>
              </w:numPr>
            </w:pPr>
            <w:r>
              <w:t>I needed a product urgently</w:t>
            </w:r>
            <w:r w:rsidR="00E9618A">
              <w:t xml:space="preserve"> (URGENT)</w:t>
            </w:r>
          </w:p>
          <w:p w14:paraId="0BFE5A36" w14:textId="37D7899B" w:rsidR="00E9618A" w:rsidRDefault="00E9618A" w:rsidP="00E9618A">
            <w:pPr>
              <w:pStyle w:val="ListParagraph"/>
              <w:numPr>
                <w:ilvl w:val="2"/>
                <w:numId w:val="27"/>
              </w:numPr>
            </w:pPr>
            <w:r>
              <w:t>May not do any research before buying</w:t>
            </w:r>
          </w:p>
          <w:p w14:paraId="0E541FB4" w14:textId="4C50F350" w:rsidR="00D060B9" w:rsidRDefault="00D060B9" w:rsidP="00E9618A">
            <w:pPr>
              <w:pStyle w:val="ListParagraph"/>
              <w:numPr>
                <w:ilvl w:val="2"/>
                <w:numId w:val="27"/>
              </w:numPr>
            </w:pPr>
            <w:r>
              <w:t>Display what is the closest store available to buy their products</w:t>
            </w:r>
          </w:p>
          <w:p w14:paraId="41C64457" w14:textId="77927606" w:rsidR="004065D9" w:rsidRDefault="004065D9" w:rsidP="004065D9">
            <w:pPr>
              <w:pStyle w:val="ListParagraph"/>
              <w:numPr>
                <w:ilvl w:val="1"/>
                <w:numId w:val="27"/>
              </w:numPr>
            </w:pPr>
            <w:r>
              <w:t>I wanted to explore products…</w:t>
            </w:r>
            <w:r w:rsidR="00E9618A">
              <w:t xml:space="preserve"> (ROUTINE)</w:t>
            </w:r>
          </w:p>
          <w:p w14:paraId="353E117C" w14:textId="29318DF3" w:rsidR="00E9618A" w:rsidRDefault="00E9618A" w:rsidP="00E9618A">
            <w:pPr>
              <w:pStyle w:val="ListParagraph"/>
              <w:numPr>
                <w:ilvl w:val="2"/>
                <w:numId w:val="27"/>
              </w:numPr>
            </w:pPr>
            <w:r>
              <w:t>Not part of regular behavior</w:t>
            </w:r>
          </w:p>
          <w:p w14:paraId="45E95312" w14:textId="2324ADFC" w:rsidR="00E9618A" w:rsidRDefault="00E9618A" w:rsidP="00E9618A">
            <w:pPr>
              <w:pStyle w:val="ListParagraph"/>
              <w:numPr>
                <w:ilvl w:val="2"/>
                <w:numId w:val="27"/>
              </w:numPr>
            </w:pPr>
            <w:r>
              <w:t>May not want to do research</w:t>
            </w:r>
          </w:p>
          <w:p w14:paraId="641045C2" w14:textId="48C6C19C" w:rsidR="004065D9" w:rsidRDefault="004065D9" w:rsidP="004065D9">
            <w:pPr>
              <w:pStyle w:val="ListParagraph"/>
              <w:numPr>
                <w:ilvl w:val="1"/>
                <w:numId w:val="27"/>
              </w:numPr>
            </w:pPr>
            <w:r>
              <w:t>It was part of my usual shop for this cat</w:t>
            </w:r>
            <w:r w:rsidR="00E9618A">
              <w:t xml:space="preserve"> (EXPLORE)</w:t>
            </w:r>
          </w:p>
          <w:p w14:paraId="3CA538E8" w14:textId="693DA136" w:rsidR="00E9618A" w:rsidRDefault="00E9618A" w:rsidP="00E9618A">
            <w:pPr>
              <w:pStyle w:val="ListParagraph"/>
              <w:numPr>
                <w:ilvl w:val="2"/>
                <w:numId w:val="27"/>
              </w:numPr>
            </w:pPr>
            <w:r>
              <w:t>Want to find out offers, benefits of different kinds of brands, etc.</w:t>
            </w:r>
          </w:p>
          <w:p w14:paraId="7C5E96EA" w14:textId="05BEB920" w:rsidR="00E9618A" w:rsidRDefault="00E9618A" w:rsidP="00E9618A">
            <w:pPr>
              <w:pStyle w:val="ListParagraph"/>
              <w:numPr>
                <w:ilvl w:val="2"/>
                <w:numId w:val="27"/>
              </w:numPr>
            </w:pPr>
            <w:r>
              <w:t>Will do research before purchase</w:t>
            </w:r>
          </w:p>
          <w:p w14:paraId="1FC0CF27" w14:textId="77777777" w:rsidR="00323220" w:rsidRDefault="00D060B9" w:rsidP="00D060B9">
            <w:pPr>
              <w:pStyle w:val="ListParagraph"/>
              <w:numPr>
                <w:ilvl w:val="2"/>
                <w:numId w:val="27"/>
              </w:numPr>
            </w:pPr>
            <w:r>
              <w:t>Display information on features &amp; benefits of products, what problems do their products solve, etc.</w:t>
            </w:r>
          </w:p>
          <w:p w14:paraId="5854E3AD" w14:textId="1F25E05C" w:rsidR="004403DD" w:rsidRDefault="004403DD" w:rsidP="004403DD">
            <w:pPr>
              <w:pStyle w:val="ListParagraph"/>
              <w:numPr>
                <w:ilvl w:val="0"/>
                <w:numId w:val="27"/>
              </w:numPr>
            </w:pPr>
            <w:r w:rsidRPr="004403DD">
              <w:rPr>
                <w:b/>
              </w:rPr>
              <w:t>H1</w:t>
            </w:r>
            <w:r>
              <w:t xml:space="preserve"> is linked to </w:t>
            </w:r>
            <w:r w:rsidRPr="004403DD">
              <w:rPr>
                <w:b/>
              </w:rPr>
              <w:t>H3</w:t>
            </w:r>
            <w:r>
              <w:t xml:space="preserve"> and </w:t>
            </w:r>
            <w:r w:rsidRPr="004403DD">
              <w:rPr>
                <w:b/>
              </w:rPr>
              <w:t>H4</w:t>
            </w:r>
          </w:p>
          <w:p w14:paraId="0B1CE3DF" w14:textId="3BC2434B" w:rsidR="004403DD" w:rsidRDefault="004403DD" w:rsidP="006C5615">
            <w:pPr>
              <w:pStyle w:val="ListParagraph"/>
              <w:numPr>
                <w:ilvl w:val="1"/>
                <w:numId w:val="28"/>
              </w:numPr>
            </w:pPr>
            <w:r>
              <w:t>H3: Open or Decided</w:t>
            </w:r>
          </w:p>
          <w:p w14:paraId="269C5F1A" w14:textId="57F92D87" w:rsidR="004403DD" w:rsidRDefault="004403DD" w:rsidP="006C5615">
            <w:pPr>
              <w:pStyle w:val="ListParagraph"/>
              <w:numPr>
                <w:ilvl w:val="1"/>
                <w:numId w:val="28"/>
              </w:numPr>
            </w:pPr>
            <w:r>
              <w:t>H4: Information source used by pressure, routine, and explore users</w:t>
            </w:r>
          </w:p>
          <w:p w14:paraId="1E5BB305" w14:textId="77777777" w:rsidR="006C5615" w:rsidRDefault="006C5615" w:rsidP="006C5615">
            <w:pPr>
              <w:pStyle w:val="ListParagraph"/>
              <w:numPr>
                <w:ilvl w:val="1"/>
                <w:numId w:val="28"/>
              </w:numPr>
            </w:pPr>
            <w:r>
              <w:t>Overall, can explore data on how much research each different category is looking at, e.g. discounts for routine users</w:t>
            </w:r>
          </w:p>
          <w:p w14:paraId="3EEF7F76" w14:textId="7B147B37" w:rsidR="006C5615" w:rsidRDefault="006C5615" w:rsidP="006C5615">
            <w:pPr>
              <w:pStyle w:val="ListParagraph"/>
              <w:numPr>
                <w:ilvl w:val="1"/>
                <w:numId w:val="28"/>
              </w:numPr>
            </w:pPr>
            <w:r>
              <w:t>What channels should marketers activate?</w:t>
            </w:r>
          </w:p>
          <w:p w14:paraId="38C6F302" w14:textId="77777777" w:rsidR="00574293" w:rsidRPr="00574293" w:rsidRDefault="00574293" w:rsidP="00574293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574293">
              <w:rPr>
                <w:b/>
              </w:rPr>
              <w:t>Derivative variables</w:t>
            </w:r>
          </w:p>
          <w:p w14:paraId="4365622D" w14:textId="77777777" w:rsidR="00574293" w:rsidRDefault="00574293" w:rsidP="00574293">
            <w:pPr>
              <w:pStyle w:val="ListParagraph"/>
              <w:numPr>
                <w:ilvl w:val="1"/>
                <w:numId w:val="28"/>
              </w:numPr>
            </w:pPr>
            <w:r>
              <w:t>Brand Activity</w:t>
            </w:r>
          </w:p>
          <w:p w14:paraId="0B8F2678" w14:textId="302C8437" w:rsidR="00574293" w:rsidRDefault="00574293" w:rsidP="00574293">
            <w:pPr>
              <w:pStyle w:val="ListParagraph"/>
              <w:numPr>
                <w:ilvl w:val="2"/>
                <w:numId w:val="28"/>
              </w:numPr>
            </w:pPr>
            <w:r>
              <w:t>From E1 – those who coded 1 &amp; 2</w:t>
            </w:r>
          </w:p>
          <w:p w14:paraId="36D90560" w14:textId="1480196A" w:rsidR="00574293" w:rsidRDefault="00574293" w:rsidP="00574293">
            <w:pPr>
              <w:pStyle w:val="ListParagraph"/>
              <w:numPr>
                <w:ilvl w:val="2"/>
                <w:numId w:val="28"/>
              </w:numPr>
            </w:pPr>
            <w:r>
              <w:t>Definitions can be found on p.20-21 on Info Pack PDF.</w:t>
            </w:r>
          </w:p>
          <w:p w14:paraId="3CBBC157" w14:textId="185838FE" w:rsidR="00574293" w:rsidRDefault="00574293" w:rsidP="00574293">
            <w:pPr>
              <w:pStyle w:val="ListParagraph"/>
              <w:numPr>
                <w:ilvl w:val="1"/>
                <w:numId w:val="28"/>
              </w:numPr>
            </w:pPr>
            <w:r>
              <w:t>Weight Local</w:t>
            </w:r>
          </w:p>
          <w:p w14:paraId="115BA48B" w14:textId="213E2A74" w:rsidR="00574293" w:rsidRDefault="00574293" w:rsidP="00574293">
            <w:pPr>
              <w:pStyle w:val="ListParagraph"/>
              <w:numPr>
                <w:ilvl w:val="2"/>
                <w:numId w:val="28"/>
              </w:numPr>
            </w:pPr>
            <w:r>
              <w:t>Ignore “Weight Global” variable</w:t>
            </w:r>
          </w:p>
          <w:p w14:paraId="68EF7463" w14:textId="4550E869" w:rsidR="00574293" w:rsidRDefault="00574293" w:rsidP="00574293">
            <w:pPr>
              <w:pStyle w:val="ListParagraph"/>
              <w:numPr>
                <w:ilvl w:val="2"/>
                <w:numId w:val="28"/>
              </w:numPr>
            </w:pPr>
            <w:r>
              <w:t>Weights applied to sample</w:t>
            </w:r>
          </w:p>
          <w:p w14:paraId="4BF0D3F1" w14:textId="1BFE7663" w:rsidR="00574293" w:rsidRDefault="00574293" w:rsidP="00574293">
            <w:pPr>
              <w:pStyle w:val="ListParagraph"/>
              <w:numPr>
                <w:ilvl w:val="2"/>
                <w:numId w:val="28"/>
              </w:numPr>
            </w:pPr>
            <w:r>
              <w:t>Refer to Info Pack PDF p. 19</w:t>
            </w:r>
          </w:p>
          <w:p w14:paraId="7FA25AB1" w14:textId="66E0C8DE" w:rsidR="00650511" w:rsidRDefault="00650511" w:rsidP="00650511">
            <w:pPr>
              <w:pStyle w:val="ListParagraph"/>
              <w:numPr>
                <w:ilvl w:val="0"/>
                <w:numId w:val="28"/>
              </w:numPr>
            </w:pPr>
            <w:r w:rsidRPr="00E16F45">
              <w:rPr>
                <w:b/>
              </w:rPr>
              <w:t>Connected Life segments</w:t>
            </w:r>
            <w:r>
              <w:t xml:space="preserve"> (p. 14):</w:t>
            </w:r>
          </w:p>
          <w:p w14:paraId="5886CC55" w14:textId="77777777" w:rsidR="00650511" w:rsidRDefault="00650511" w:rsidP="00650511">
            <w:pPr>
              <w:pStyle w:val="ListParagraph"/>
              <w:numPr>
                <w:ilvl w:val="1"/>
                <w:numId w:val="28"/>
              </w:numPr>
            </w:pPr>
            <w:r>
              <w:t>Logic of segmentation cannot be revealed</w:t>
            </w:r>
          </w:p>
          <w:p w14:paraId="79E7F17D" w14:textId="6B5A44AE" w:rsidR="00650511" w:rsidRDefault="00650511" w:rsidP="00650511">
            <w:pPr>
              <w:pStyle w:val="ListParagraph"/>
              <w:numPr>
                <w:ilvl w:val="1"/>
                <w:numId w:val="28"/>
              </w:numPr>
            </w:pPr>
            <w:r>
              <w:t>Y-axis: People who use digital or not at all</w:t>
            </w:r>
          </w:p>
          <w:p w14:paraId="0109A52D" w14:textId="67741C38" w:rsidR="00650511" w:rsidRDefault="00650511" w:rsidP="00650511">
            <w:pPr>
              <w:pStyle w:val="ListParagraph"/>
              <w:numPr>
                <w:ilvl w:val="1"/>
                <w:numId w:val="28"/>
              </w:numPr>
            </w:pPr>
            <w:r>
              <w:t>X-axis: Looking at media content – to what extent does social play a role? Should the content be social-friendly/conversational/descriptive in nature</w:t>
            </w:r>
            <w:r w:rsidR="00E16F45">
              <w:t xml:space="preserve"> for people to understand?</w:t>
            </w:r>
          </w:p>
          <w:p w14:paraId="6C6B8CA6" w14:textId="465909C6" w:rsidR="00E16F45" w:rsidRDefault="00E16F45" w:rsidP="00650511">
            <w:pPr>
              <w:pStyle w:val="ListParagraph"/>
              <w:numPr>
                <w:ilvl w:val="1"/>
                <w:numId w:val="28"/>
              </w:numPr>
            </w:pPr>
            <w:r>
              <w:t>Leaders: Consumes a lot of digital content. They are very social as well; want to share.</w:t>
            </w:r>
          </w:p>
          <w:p w14:paraId="0E26E4A2" w14:textId="60D8DCD3" w:rsidR="00E16F45" w:rsidRDefault="00E16F45" w:rsidP="00650511">
            <w:pPr>
              <w:pStyle w:val="ListParagraph"/>
              <w:numPr>
                <w:ilvl w:val="1"/>
                <w:numId w:val="28"/>
              </w:numPr>
            </w:pPr>
            <w:r>
              <w:t>Functionals: Default method is to go offline</w:t>
            </w:r>
          </w:p>
          <w:p w14:paraId="7A9C7A11" w14:textId="48081979" w:rsidR="00E16F45" w:rsidRDefault="00E16F45" w:rsidP="00650511">
            <w:pPr>
              <w:pStyle w:val="ListParagraph"/>
              <w:numPr>
                <w:ilvl w:val="1"/>
                <w:numId w:val="28"/>
              </w:numPr>
            </w:pPr>
            <w:r>
              <w:t>Connectors: Won’t bother so much about making website brilliant</w:t>
            </w:r>
          </w:p>
          <w:p w14:paraId="5B779C33" w14:textId="0FAD2DA0" w:rsidR="00E16F45" w:rsidRDefault="00E16F45" w:rsidP="00650511">
            <w:pPr>
              <w:pStyle w:val="ListParagraph"/>
              <w:numPr>
                <w:ilvl w:val="1"/>
                <w:numId w:val="28"/>
              </w:numPr>
            </w:pPr>
            <w:r>
              <w:t>Observers: Consumer reviews, blogs – make website detailed and comprehensive</w:t>
            </w:r>
          </w:p>
          <w:p w14:paraId="0D07E2C0" w14:textId="5893235F" w:rsidR="00D060B9" w:rsidRPr="003A2FE9" w:rsidRDefault="00D060B9" w:rsidP="00D060B9"/>
        </w:tc>
        <w:tc>
          <w:tcPr>
            <w:tcW w:w="1275" w:type="dxa"/>
          </w:tcPr>
          <w:p w14:paraId="029295B4" w14:textId="737B6BFC" w:rsidR="0031099C" w:rsidRDefault="00E975AA" w:rsidP="00806DC8">
            <w:r>
              <w:lastRenderedPageBreak/>
              <w:t>All to note</w:t>
            </w:r>
          </w:p>
        </w:tc>
        <w:tc>
          <w:tcPr>
            <w:tcW w:w="1418" w:type="dxa"/>
          </w:tcPr>
          <w:p w14:paraId="4C85C579" w14:textId="1E7FA89D" w:rsidR="0031099C" w:rsidRDefault="00D060B9" w:rsidP="005D18D9">
            <w:r>
              <w:t>-</w:t>
            </w:r>
          </w:p>
        </w:tc>
      </w:tr>
      <w:tr w:rsidR="00323220" w14:paraId="64799982" w14:textId="77777777" w:rsidTr="00F0043B">
        <w:tc>
          <w:tcPr>
            <w:tcW w:w="709" w:type="dxa"/>
          </w:tcPr>
          <w:p w14:paraId="3C530790" w14:textId="6003E233" w:rsidR="00323220" w:rsidRDefault="00323220" w:rsidP="00806DC8">
            <w:r>
              <w:lastRenderedPageBreak/>
              <w:t>4.</w:t>
            </w:r>
          </w:p>
        </w:tc>
        <w:tc>
          <w:tcPr>
            <w:tcW w:w="6096" w:type="dxa"/>
          </w:tcPr>
          <w:p w14:paraId="55E44AE6" w14:textId="77777777" w:rsidR="00323220" w:rsidRPr="00D060B9" w:rsidRDefault="00D060B9" w:rsidP="005D18D9">
            <w:pPr>
              <w:rPr>
                <w:b/>
                <w:u w:val="single"/>
              </w:rPr>
            </w:pPr>
            <w:r w:rsidRPr="00D060B9">
              <w:rPr>
                <w:b/>
                <w:u w:val="single"/>
              </w:rPr>
              <w:t>Motivation/Objectives of Study:</w:t>
            </w:r>
          </w:p>
          <w:p w14:paraId="3188E2FF" w14:textId="48D6C5F5" w:rsidR="00D060B9" w:rsidRDefault="00E16F45" w:rsidP="00E975AA">
            <w:pPr>
              <w:pStyle w:val="ListParagraph"/>
              <w:numPr>
                <w:ilvl w:val="0"/>
                <w:numId w:val="30"/>
              </w:numPr>
            </w:pPr>
            <w:r>
              <w:t>Current clients: Unilever, P&amp;G, Samsung, Singtel, Coke, Guardian</w:t>
            </w:r>
            <w:r w:rsidR="00757F06">
              <w:t>, Singapore Airlines</w:t>
            </w:r>
            <w:r>
              <w:t>;</w:t>
            </w:r>
            <w:r w:rsidR="00757F06">
              <w:t xml:space="preserve"> basically FMCG, technology,</w:t>
            </w:r>
            <w:r>
              <w:t xml:space="preserve"> media planning companies who help clients buy media (GroupM)</w:t>
            </w:r>
            <w:r w:rsidR="00757F06">
              <w:t>, marketing companies, media companies</w:t>
            </w:r>
          </w:p>
          <w:p w14:paraId="06713369" w14:textId="455B0085" w:rsidR="00757F06" w:rsidRDefault="00757F06" w:rsidP="00E975AA">
            <w:pPr>
              <w:pStyle w:val="ListParagraph"/>
              <w:numPr>
                <w:ilvl w:val="0"/>
                <w:numId w:val="30"/>
              </w:numPr>
            </w:pPr>
            <w:r>
              <w:t>This study started in 2014, a</w:t>
            </w:r>
            <w:r w:rsidR="00E975AA">
              <w:t>nd has been running for 2 years, when digital media has really kicked off in the world.</w:t>
            </w:r>
          </w:p>
          <w:p w14:paraId="054399F4" w14:textId="05357B96" w:rsidR="00E16F45" w:rsidRDefault="00757F06" w:rsidP="00E975AA">
            <w:pPr>
              <w:pStyle w:val="ListParagraph"/>
              <w:numPr>
                <w:ilvl w:val="0"/>
                <w:numId w:val="30"/>
              </w:numPr>
            </w:pPr>
            <w:r>
              <w:t>Content of study by asking clients and speaking to different marketing/media companies on what was useful in 2014/2015 studies.</w:t>
            </w:r>
          </w:p>
          <w:p w14:paraId="6FD2D639" w14:textId="59811A32" w:rsidR="00757F06" w:rsidRDefault="00757F06" w:rsidP="00E975AA">
            <w:pPr>
              <w:pStyle w:val="ListParagraph"/>
              <w:numPr>
                <w:ilvl w:val="0"/>
                <w:numId w:val="30"/>
              </w:numPr>
            </w:pPr>
            <w:r>
              <w:t>Aim of the study is to get an overview and quickly understand what are the big brands, and understand overall digital behavior in the market, then zoom into categories, etc.</w:t>
            </w:r>
          </w:p>
          <w:p w14:paraId="3EF000E0" w14:textId="67BD68D9" w:rsidR="00E975AA" w:rsidRDefault="00E975AA" w:rsidP="00E975AA">
            <w:pPr>
              <w:pStyle w:val="ListParagraph"/>
              <w:numPr>
                <w:ilvl w:val="0"/>
                <w:numId w:val="30"/>
              </w:numPr>
            </w:pPr>
            <w:r>
              <w:t>Process is to pitch to clients about the study, and clients will then pick a more granular section to focus on, e.g. demographics such as country level perspective or to certain age groups, e.g. marketing to mother</w:t>
            </w:r>
          </w:p>
          <w:p w14:paraId="28AAB67E" w14:textId="3827DB56" w:rsidR="00E975AA" w:rsidRDefault="00E975AA" w:rsidP="00E975AA">
            <w:pPr>
              <w:pStyle w:val="ListParagraph"/>
              <w:numPr>
                <w:ilvl w:val="0"/>
                <w:numId w:val="30"/>
              </w:numPr>
            </w:pPr>
            <w:r>
              <w:t>Therefore, our approach can be to start by looking at country overall, then zoom in to category lens/demographics</w:t>
            </w:r>
          </w:p>
          <w:p w14:paraId="5855F04F" w14:textId="77777777" w:rsidR="00D060B9" w:rsidRPr="003A2FE9" w:rsidRDefault="00D060B9" w:rsidP="005D18D9"/>
        </w:tc>
        <w:tc>
          <w:tcPr>
            <w:tcW w:w="1275" w:type="dxa"/>
          </w:tcPr>
          <w:p w14:paraId="73F0EE19" w14:textId="7E559B88" w:rsidR="00323220" w:rsidRDefault="00E975AA" w:rsidP="00806DC8">
            <w:r>
              <w:t>All to note</w:t>
            </w:r>
          </w:p>
        </w:tc>
        <w:tc>
          <w:tcPr>
            <w:tcW w:w="1418" w:type="dxa"/>
          </w:tcPr>
          <w:p w14:paraId="7CEB2865" w14:textId="769FFDE4" w:rsidR="00323220" w:rsidRDefault="00E975AA" w:rsidP="005D18D9">
            <w:r>
              <w:t>-</w:t>
            </w:r>
          </w:p>
        </w:tc>
      </w:tr>
    </w:tbl>
    <w:p w14:paraId="197EB6BE" w14:textId="77777777" w:rsidR="00572909" w:rsidRDefault="00572909" w:rsidP="00150A77"/>
    <w:p w14:paraId="2D3564CD" w14:textId="77777777" w:rsidR="00572909" w:rsidRDefault="00572909" w:rsidP="00150A77"/>
    <w:p w14:paraId="7468D4C7" w14:textId="77777777" w:rsidR="00572909" w:rsidRDefault="00572909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1425C576" w:rsidR="00150A77" w:rsidRDefault="00150A77" w:rsidP="00806DC8">
            <w:r>
              <w:t>Next</w:t>
            </w:r>
            <w:r w:rsidR="009E0DA6">
              <w:t xml:space="preserve"> </w:t>
            </w:r>
            <w:r w:rsidR="005D18D9">
              <w:t>meeting will be set on 2 February 2016 (Tuesday) at 11:00a</w:t>
            </w:r>
            <w:r w:rsidR="00572909">
              <w:t xml:space="preserve">m </w:t>
            </w:r>
            <w:r w:rsidR="005D18D9">
              <w:t xml:space="preserve">with Prof. </w:t>
            </w:r>
            <w:proofErr w:type="spellStart"/>
            <w:r w:rsidR="005D18D9">
              <w:t>Kam</w:t>
            </w:r>
            <w:proofErr w:type="spellEnd"/>
            <w:r w:rsidR="005D18D9">
              <w:t xml:space="preserve"> to update on project progress.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3E6A0A24" w14:textId="77777777" w:rsidR="009E0DA6" w:rsidRDefault="00572909" w:rsidP="005D18D9">
            <w:pPr>
              <w:pStyle w:val="ListParagraph"/>
              <w:numPr>
                <w:ilvl w:val="0"/>
                <w:numId w:val="3"/>
              </w:numPr>
            </w:pPr>
            <w:r>
              <w:t>To discuss sponsor feedback</w:t>
            </w:r>
          </w:p>
          <w:p w14:paraId="0513DD79" w14:textId="77777777" w:rsidR="005D18D9" w:rsidRDefault="005D18D9" w:rsidP="005D18D9">
            <w:pPr>
              <w:pStyle w:val="ListParagraph"/>
              <w:numPr>
                <w:ilvl w:val="0"/>
                <w:numId w:val="3"/>
              </w:numPr>
            </w:pPr>
            <w:r>
              <w:t>To discuss revised objectives</w:t>
            </w:r>
          </w:p>
          <w:p w14:paraId="592F0D5E" w14:textId="77777777" w:rsidR="005D18D9" w:rsidRDefault="005D18D9" w:rsidP="005D18D9">
            <w:pPr>
              <w:pStyle w:val="ListParagraph"/>
              <w:numPr>
                <w:ilvl w:val="0"/>
                <w:numId w:val="3"/>
              </w:numPr>
            </w:pPr>
            <w:r>
              <w:t>To discuss planned visualizations</w:t>
            </w:r>
          </w:p>
          <w:p w14:paraId="20ED1B22" w14:textId="2B533585" w:rsidR="00047BF2" w:rsidRDefault="00047BF2" w:rsidP="00047BF2"/>
        </w:tc>
        <w:tc>
          <w:tcPr>
            <w:tcW w:w="1559" w:type="dxa"/>
          </w:tcPr>
          <w:p w14:paraId="4336991B" w14:textId="46CFFE6A" w:rsidR="00150A77" w:rsidRDefault="00572909" w:rsidP="001328ED">
            <w:r>
              <w:t>-</w:t>
            </w:r>
          </w:p>
        </w:tc>
      </w:tr>
    </w:tbl>
    <w:p w14:paraId="2BDB1DD8" w14:textId="66242EFD" w:rsidR="00150A77" w:rsidRDefault="00150A77" w:rsidP="00150A77"/>
    <w:p w14:paraId="2051D999" w14:textId="77777777" w:rsidR="00594887" w:rsidRDefault="00594887" w:rsidP="00150A77"/>
    <w:p w14:paraId="1014AD15" w14:textId="02A91339" w:rsidR="00150A77" w:rsidRDefault="00150A77" w:rsidP="00150A77">
      <w:r>
        <w:t>Th</w:t>
      </w:r>
      <w:r w:rsidR="005E0F5F">
        <w:t>e meeting w</w:t>
      </w:r>
      <w:r w:rsidR="005D18D9">
        <w:t>as adjourned at 12:45</w:t>
      </w:r>
      <w:r w:rsidR="00F0082F">
        <w:t>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71B4539"/>
    <w:multiLevelType w:val="hybridMultilevel"/>
    <w:tmpl w:val="AD36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53CE"/>
    <w:multiLevelType w:val="hybridMultilevel"/>
    <w:tmpl w:val="AF4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A6E36"/>
    <w:multiLevelType w:val="hybridMultilevel"/>
    <w:tmpl w:val="333004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C3D7756"/>
    <w:multiLevelType w:val="hybridMultilevel"/>
    <w:tmpl w:val="E76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1E38"/>
    <w:multiLevelType w:val="hybridMultilevel"/>
    <w:tmpl w:val="DD46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4D971FD"/>
    <w:multiLevelType w:val="hybridMultilevel"/>
    <w:tmpl w:val="76B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53E6A"/>
    <w:multiLevelType w:val="hybridMultilevel"/>
    <w:tmpl w:val="5A0A8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81BBE"/>
    <w:multiLevelType w:val="hybridMultilevel"/>
    <w:tmpl w:val="141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4"/>
  </w:num>
  <w:num w:numId="5">
    <w:abstractNumId w:val="11"/>
  </w:num>
  <w:num w:numId="6">
    <w:abstractNumId w:val="25"/>
  </w:num>
  <w:num w:numId="7">
    <w:abstractNumId w:val="7"/>
  </w:num>
  <w:num w:numId="8">
    <w:abstractNumId w:val="20"/>
  </w:num>
  <w:num w:numId="9">
    <w:abstractNumId w:val="27"/>
  </w:num>
  <w:num w:numId="10">
    <w:abstractNumId w:val="5"/>
  </w:num>
  <w:num w:numId="11">
    <w:abstractNumId w:val="8"/>
  </w:num>
  <w:num w:numId="12">
    <w:abstractNumId w:val="17"/>
  </w:num>
  <w:num w:numId="13">
    <w:abstractNumId w:val="21"/>
  </w:num>
  <w:num w:numId="14">
    <w:abstractNumId w:val="12"/>
  </w:num>
  <w:num w:numId="15">
    <w:abstractNumId w:val="6"/>
  </w:num>
  <w:num w:numId="16">
    <w:abstractNumId w:val="15"/>
  </w:num>
  <w:num w:numId="17">
    <w:abstractNumId w:val="13"/>
  </w:num>
  <w:num w:numId="18">
    <w:abstractNumId w:val="23"/>
  </w:num>
  <w:num w:numId="19">
    <w:abstractNumId w:val="2"/>
  </w:num>
  <w:num w:numId="20">
    <w:abstractNumId w:val="22"/>
  </w:num>
  <w:num w:numId="21">
    <w:abstractNumId w:val="19"/>
  </w:num>
  <w:num w:numId="22">
    <w:abstractNumId w:val="14"/>
  </w:num>
  <w:num w:numId="23">
    <w:abstractNumId w:val="29"/>
  </w:num>
  <w:num w:numId="24">
    <w:abstractNumId w:val="0"/>
  </w:num>
  <w:num w:numId="25">
    <w:abstractNumId w:val="4"/>
  </w:num>
  <w:num w:numId="26">
    <w:abstractNumId w:val="3"/>
  </w:num>
  <w:num w:numId="27">
    <w:abstractNumId w:val="16"/>
  </w:num>
  <w:num w:numId="28">
    <w:abstractNumId w:val="10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47BF2"/>
    <w:rsid w:val="00053C77"/>
    <w:rsid w:val="00056828"/>
    <w:rsid w:val="00094C24"/>
    <w:rsid w:val="000C785D"/>
    <w:rsid w:val="001328ED"/>
    <w:rsid w:val="00150A77"/>
    <w:rsid w:val="00156470"/>
    <w:rsid w:val="001627F5"/>
    <w:rsid w:val="001B2221"/>
    <w:rsid w:val="00211B33"/>
    <w:rsid w:val="002B740F"/>
    <w:rsid w:val="002E21D3"/>
    <w:rsid w:val="0031099C"/>
    <w:rsid w:val="00322C81"/>
    <w:rsid w:val="00323220"/>
    <w:rsid w:val="003953FD"/>
    <w:rsid w:val="003A2FE9"/>
    <w:rsid w:val="003C1DEF"/>
    <w:rsid w:val="003C2CA5"/>
    <w:rsid w:val="004065D9"/>
    <w:rsid w:val="004403DD"/>
    <w:rsid w:val="00455D08"/>
    <w:rsid w:val="004D5EA4"/>
    <w:rsid w:val="00572909"/>
    <w:rsid w:val="00574293"/>
    <w:rsid w:val="00594887"/>
    <w:rsid w:val="005D18D9"/>
    <w:rsid w:val="005E0F5F"/>
    <w:rsid w:val="00650511"/>
    <w:rsid w:val="006B4C67"/>
    <w:rsid w:val="006C5615"/>
    <w:rsid w:val="0071027A"/>
    <w:rsid w:val="00757F06"/>
    <w:rsid w:val="00782062"/>
    <w:rsid w:val="00806DC8"/>
    <w:rsid w:val="008A6CA1"/>
    <w:rsid w:val="008E611C"/>
    <w:rsid w:val="008F4E9B"/>
    <w:rsid w:val="008F787F"/>
    <w:rsid w:val="00987CA0"/>
    <w:rsid w:val="009E0DA6"/>
    <w:rsid w:val="00A22A4D"/>
    <w:rsid w:val="00A83902"/>
    <w:rsid w:val="00BC7E35"/>
    <w:rsid w:val="00BD72F9"/>
    <w:rsid w:val="00CA324E"/>
    <w:rsid w:val="00D000F4"/>
    <w:rsid w:val="00D060B9"/>
    <w:rsid w:val="00DA2511"/>
    <w:rsid w:val="00DA344B"/>
    <w:rsid w:val="00DA4A47"/>
    <w:rsid w:val="00DD19A9"/>
    <w:rsid w:val="00E16F45"/>
    <w:rsid w:val="00E273A9"/>
    <w:rsid w:val="00E51875"/>
    <w:rsid w:val="00E57F49"/>
    <w:rsid w:val="00E9618A"/>
    <w:rsid w:val="00E975AA"/>
    <w:rsid w:val="00F0043B"/>
    <w:rsid w:val="00F0082F"/>
    <w:rsid w:val="00F172F1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704</Words>
  <Characters>4017</Characters>
  <Application>Microsoft Macintosh Word</Application>
  <DocSecurity>0</DocSecurity>
  <Lines>33</Lines>
  <Paragraphs>9</Paragraphs>
  <ScaleCrop>false</ScaleCrop>
  <Company>SMU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13</cp:revision>
  <dcterms:created xsi:type="dcterms:W3CDTF">2016-02-01T07:38:00Z</dcterms:created>
  <dcterms:modified xsi:type="dcterms:W3CDTF">2016-02-01T17:47:00Z</dcterms:modified>
</cp:coreProperties>
</file>