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6F6754" w14:textId="1A08ECBE" w:rsidR="002018BC" w:rsidRDefault="00D67892" w:rsidP="002018BC">
      <w:pPr>
        <w:pStyle w:val="Title"/>
      </w:pPr>
      <w:r>
        <w:t>Sponsor Meeting Minutes 2</w:t>
      </w:r>
    </w:p>
    <w:p w14:paraId="1FDC00F9" w14:textId="30D4886F" w:rsidR="002018BC" w:rsidRDefault="00E565A8" w:rsidP="002018BC">
      <w:pPr>
        <w:pStyle w:val="Date"/>
      </w:pPr>
      <w:sdt>
        <w:sdtPr>
          <w:id w:val="-1967190323"/>
          <w:placeholder>
            <w:docPart w:val="C213567D9F560042B950533190010AA0"/>
          </w:placeholder>
          <w:temporary/>
          <w:showingPlcHdr/>
          <w15:appearance w15:val="hidden"/>
        </w:sdtPr>
        <w:sdtEndPr/>
        <w:sdtContent>
          <w:r w:rsidR="002018BC">
            <w:t>Date</w:t>
          </w:r>
        </w:sdtContent>
      </w:sdt>
      <w:r w:rsidR="00D67892">
        <w:t>:</w:t>
      </w:r>
      <w:r w:rsidR="00D67892">
        <w:tab/>
      </w:r>
      <w:r w:rsidR="00D67892">
        <w:tab/>
      </w:r>
      <w:r w:rsidR="00D67892">
        <w:tab/>
        <w:t>12</w:t>
      </w:r>
      <w:bookmarkStart w:id="0" w:name="_GoBack"/>
      <w:bookmarkEnd w:id="0"/>
      <w:r w:rsidR="002018BC" w:rsidRPr="00714B45">
        <w:rPr>
          <w:vertAlign w:val="superscript"/>
        </w:rPr>
        <w:t>th</w:t>
      </w:r>
      <w:r w:rsidR="002018BC">
        <w:t xml:space="preserve"> January 2018</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Meeting minutes table"/>
      </w:tblPr>
      <w:tblGrid>
        <w:gridCol w:w="2136"/>
        <w:gridCol w:w="6504"/>
      </w:tblGrid>
      <w:tr w:rsidR="002018BC" w14:paraId="2EC44C0F" w14:textId="77777777" w:rsidTr="009556F0">
        <w:sdt>
          <w:sdtPr>
            <w:id w:val="-784884413"/>
            <w:placeholder>
              <w:docPart w:val="F61299241D0C674BB8FAFA4465D6DC8C"/>
            </w:placeholder>
            <w:temporary/>
            <w:showingPlcHdr/>
            <w15:appearance w15:val="hidden"/>
          </w:sdtPr>
          <w:sdtEndPr/>
          <w:sdtContent>
            <w:tc>
              <w:tcPr>
                <w:tcW w:w="2136" w:type="dxa"/>
              </w:tcPr>
              <w:p w14:paraId="561E02E2" w14:textId="77777777" w:rsidR="002018BC" w:rsidRDefault="002018BC" w:rsidP="009556F0">
                <w:pPr>
                  <w:pStyle w:val="Heading1"/>
                  <w:outlineLvl w:val="0"/>
                </w:pPr>
                <w:r w:rsidRPr="00254F52">
                  <w:t>Present:</w:t>
                </w:r>
              </w:p>
            </w:tc>
          </w:sdtContent>
        </w:sdt>
        <w:tc>
          <w:tcPr>
            <w:tcW w:w="6504" w:type="dxa"/>
          </w:tcPr>
          <w:p w14:paraId="58617B4E" w14:textId="77777777" w:rsidR="002018BC" w:rsidRDefault="002018BC" w:rsidP="009556F0">
            <w:r>
              <w:t>Russell yap, Jun Dat, Nelson, Weilun, Jing Ying</w:t>
            </w:r>
          </w:p>
        </w:tc>
      </w:tr>
      <w:tr w:rsidR="002018BC" w14:paraId="5141E315" w14:textId="77777777" w:rsidTr="009556F0">
        <w:tc>
          <w:tcPr>
            <w:tcW w:w="2136" w:type="dxa"/>
            <w:tcBorders>
              <w:bottom w:val="single" w:sz="4" w:space="0" w:color="000000" w:themeColor="text1"/>
            </w:tcBorders>
          </w:tcPr>
          <w:p w14:paraId="3BA6A46E" w14:textId="77777777" w:rsidR="002018BC" w:rsidRDefault="002018BC" w:rsidP="009556F0">
            <w:pPr>
              <w:pStyle w:val="Heading1"/>
              <w:outlineLvl w:val="0"/>
            </w:pPr>
            <w:r>
              <w:t>Venue:</w:t>
            </w:r>
          </w:p>
          <w:p w14:paraId="02FEE6A8" w14:textId="77777777" w:rsidR="002018BC" w:rsidRDefault="002018BC" w:rsidP="009556F0">
            <w:pPr>
              <w:pStyle w:val="Heading1"/>
              <w:outlineLvl w:val="0"/>
            </w:pPr>
          </w:p>
        </w:tc>
        <w:tc>
          <w:tcPr>
            <w:tcW w:w="6504" w:type="dxa"/>
            <w:tcBorders>
              <w:bottom w:val="single" w:sz="4" w:space="0" w:color="000000" w:themeColor="text1"/>
            </w:tcBorders>
          </w:tcPr>
          <w:p w14:paraId="07E37494" w14:textId="20129720" w:rsidR="002018BC" w:rsidRDefault="00D67892" w:rsidP="009556F0">
            <w:r>
              <w:t>Client Office</w:t>
            </w:r>
          </w:p>
          <w:p w14:paraId="3BFC186D" w14:textId="77777777" w:rsidR="002018BC" w:rsidRDefault="002018BC" w:rsidP="009556F0"/>
        </w:tc>
      </w:tr>
    </w:tbl>
    <w:p w14:paraId="67B170D9" w14:textId="77777777" w:rsidR="002018BC" w:rsidRDefault="002018BC" w:rsidP="002018BC">
      <w:pPr>
        <w:pStyle w:val="Heading2"/>
        <w:rPr>
          <w:b w:val="0"/>
        </w:rPr>
      </w:pPr>
      <w:r>
        <w:rPr>
          <w:b w:val="0"/>
        </w:rPr>
        <w:t>Agenda</w:t>
      </w:r>
    </w:p>
    <w:p w14:paraId="1D4314F8" w14:textId="77777777" w:rsidR="002018BC" w:rsidRDefault="002018BC" w:rsidP="002018BC">
      <w:pPr>
        <w:pStyle w:val="ListParagraph"/>
        <w:numPr>
          <w:ilvl w:val="0"/>
          <w:numId w:val="2"/>
        </w:numPr>
      </w:pPr>
      <w:r>
        <w:t>Go through dataset</w:t>
      </w:r>
    </w:p>
    <w:p w14:paraId="3188234B" w14:textId="77777777" w:rsidR="002018BC" w:rsidRDefault="002018BC" w:rsidP="002018BC">
      <w:pPr>
        <w:pStyle w:val="ListParagraph"/>
        <w:numPr>
          <w:ilvl w:val="0"/>
          <w:numId w:val="2"/>
        </w:numPr>
      </w:pPr>
      <w:r>
        <w:t>Clarify on current business process</w:t>
      </w:r>
    </w:p>
    <w:p w14:paraId="4EBECCBC" w14:textId="77777777" w:rsidR="002018BC" w:rsidRDefault="002018BC" w:rsidP="002018BC">
      <w:pPr>
        <w:pStyle w:val="ListParagraph"/>
        <w:numPr>
          <w:ilvl w:val="0"/>
          <w:numId w:val="2"/>
        </w:numPr>
      </w:pPr>
      <w:r>
        <w:t>Finalize business problem</w:t>
      </w:r>
    </w:p>
    <w:p w14:paraId="08C135FF" w14:textId="77777777" w:rsidR="002018BC" w:rsidRDefault="002018BC" w:rsidP="002018BC">
      <w:pPr>
        <w:pStyle w:val="ListParagraph"/>
        <w:numPr>
          <w:ilvl w:val="0"/>
          <w:numId w:val="2"/>
        </w:numPr>
      </w:pPr>
      <w:r>
        <w:t>Proposed timeline and feasibility of presenting lessons learnt with class</w:t>
      </w:r>
    </w:p>
    <w:tbl>
      <w:tblPr>
        <w:tblStyle w:val="TableGrid"/>
        <w:tblW w:w="0" w:type="auto"/>
        <w:tblInd w:w="360" w:type="dxa"/>
        <w:tblLook w:val="04A0" w:firstRow="1" w:lastRow="0" w:firstColumn="1" w:lastColumn="0" w:noHBand="0" w:noVBand="1"/>
      </w:tblPr>
      <w:tblGrid>
        <w:gridCol w:w="1130"/>
        <w:gridCol w:w="4734"/>
        <w:gridCol w:w="1634"/>
        <w:gridCol w:w="772"/>
      </w:tblGrid>
      <w:tr w:rsidR="002018BC" w14:paraId="326C5965" w14:textId="77777777" w:rsidTr="00586BE2">
        <w:tc>
          <w:tcPr>
            <w:tcW w:w="1130" w:type="dxa"/>
          </w:tcPr>
          <w:p w14:paraId="7741281D" w14:textId="77777777" w:rsidR="002018BC" w:rsidRDefault="002018BC" w:rsidP="009556F0">
            <w:r>
              <w:t>Time</w:t>
            </w:r>
          </w:p>
        </w:tc>
        <w:tc>
          <w:tcPr>
            <w:tcW w:w="4734" w:type="dxa"/>
          </w:tcPr>
          <w:p w14:paraId="19ACCE62" w14:textId="77777777" w:rsidR="002018BC" w:rsidRDefault="002018BC" w:rsidP="009556F0">
            <w:r>
              <w:t>Details</w:t>
            </w:r>
          </w:p>
        </w:tc>
        <w:tc>
          <w:tcPr>
            <w:tcW w:w="1634" w:type="dxa"/>
          </w:tcPr>
          <w:p w14:paraId="1576442B" w14:textId="77777777" w:rsidR="002018BC" w:rsidRDefault="002018BC" w:rsidP="009556F0">
            <w:r>
              <w:t>Person In Charge</w:t>
            </w:r>
          </w:p>
        </w:tc>
        <w:tc>
          <w:tcPr>
            <w:tcW w:w="772" w:type="dxa"/>
          </w:tcPr>
          <w:p w14:paraId="7521F2CB" w14:textId="77777777" w:rsidR="002018BC" w:rsidRDefault="002018BC" w:rsidP="009556F0">
            <w:r>
              <w:t>Status</w:t>
            </w:r>
          </w:p>
        </w:tc>
      </w:tr>
      <w:tr w:rsidR="002018BC" w14:paraId="45635055" w14:textId="77777777" w:rsidTr="00586BE2">
        <w:tc>
          <w:tcPr>
            <w:tcW w:w="1130" w:type="dxa"/>
          </w:tcPr>
          <w:p w14:paraId="01AE5714" w14:textId="1FBC1261" w:rsidR="002018BC" w:rsidRDefault="009618ED" w:rsidP="009556F0">
            <w:r>
              <w:t>10:15</w:t>
            </w:r>
          </w:p>
        </w:tc>
        <w:tc>
          <w:tcPr>
            <w:tcW w:w="4734" w:type="dxa"/>
          </w:tcPr>
          <w:p w14:paraId="184F5683" w14:textId="37D018E4" w:rsidR="002018BC" w:rsidRDefault="002018BC" w:rsidP="009556F0">
            <w:r>
              <w:t>Intro to Nelson – In charge of all the Dairy products for Fonterra and for Abbot</w:t>
            </w:r>
            <w:r w:rsidR="000C1B3F">
              <w:t>.</w:t>
            </w:r>
          </w:p>
        </w:tc>
        <w:tc>
          <w:tcPr>
            <w:tcW w:w="1634" w:type="dxa"/>
          </w:tcPr>
          <w:p w14:paraId="36B69491" w14:textId="77777777" w:rsidR="002018BC" w:rsidRDefault="002018BC" w:rsidP="009556F0"/>
        </w:tc>
        <w:tc>
          <w:tcPr>
            <w:tcW w:w="772" w:type="dxa"/>
          </w:tcPr>
          <w:p w14:paraId="156E5944" w14:textId="77777777" w:rsidR="002018BC" w:rsidRDefault="002018BC" w:rsidP="009556F0"/>
        </w:tc>
      </w:tr>
      <w:tr w:rsidR="002018BC" w14:paraId="7078D2F5" w14:textId="77777777" w:rsidTr="00586BE2">
        <w:tc>
          <w:tcPr>
            <w:tcW w:w="1130" w:type="dxa"/>
          </w:tcPr>
          <w:p w14:paraId="0E0DA36D" w14:textId="098A01E5" w:rsidR="002018BC" w:rsidRDefault="009618ED" w:rsidP="009556F0">
            <w:r>
              <w:t>10:20</w:t>
            </w:r>
          </w:p>
        </w:tc>
        <w:tc>
          <w:tcPr>
            <w:tcW w:w="4734" w:type="dxa"/>
          </w:tcPr>
          <w:p w14:paraId="3C433835" w14:textId="04D7A8B3" w:rsidR="00996B39" w:rsidRDefault="00996B39" w:rsidP="009556F0">
            <w:r>
              <w:t>TRANS_CODE column</w:t>
            </w:r>
            <w:r w:rsidR="007D06AB">
              <w:t xml:space="preserve"> will be the first thing to look at.</w:t>
            </w:r>
          </w:p>
          <w:p w14:paraId="79D01826" w14:textId="606FA02F" w:rsidR="00996B39" w:rsidRPr="00996B39" w:rsidRDefault="00996B39" w:rsidP="009556F0">
            <w:pPr>
              <w:rPr>
                <w:b/>
                <w:u w:val="single"/>
              </w:rPr>
            </w:pPr>
            <w:r w:rsidRPr="00996B39">
              <w:rPr>
                <w:b/>
                <w:u w:val="single"/>
              </w:rPr>
              <w:t>Inbound</w:t>
            </w:r>
            <w:r w:rsidR="007D06AB">
              <w:rPr>
                <w:b/>
                <w:u w:val="single"/>
              </w:rPr>
              <w:t xml:space="preserve"> data</w:t>
            </w:r>
          </w:p>
          <w:p w14:paraId="3F3B7446" w14:textId="77777777" w:rsidR="00996B39" w:rsidRDefault="00996B39" w:rsidP="009556F0">
            <w:r>
              <w:t>IRP – Plant Transfer</w:t>
            </w:r>
            <w:r w:rsidR="00CB74F0">
              <w:t xml:space="preserve"> (with physical goods)</w:t>
            </w:r>
          </w:p>
          <w:p w14:paraId="66E86EAE" w14:textId="6C3D4C59" w:rsidR="002018BC" w:rsidRDefault="00996B39" w:rsidP="009556F0">
            <w:r>
              <w:t xml:space="preserve">ISC - </w:t>
            </w:r>
            <w:r w:rsidR="002018BC">
              <w:t xml:space="preserve"> </w:t>
            </w:r>
            <w:r w:rsidR="00CB74F0">
              <w:t>Status Change (system change) exclude all these rows</w:t>
            </w:r>
            <w:r w:rsidR="007D06AB">
              <w:t>. (can be ignored)</w:t>
            </w:r>
          </w:p>
          <w:p w14:paraId="24CFE9F6" w14:textId="77777777" w:rsidR="00CB74F0" w:rsidRDefault="00CB74F0" w:rsidP="00CB74F0">
            <w:pPr>
              <w:rPr>
                <w:b/>
                <w:u w:val="single"/>
              </w:rPr>
            </w:pPr>
            <w:r>
              <w:rPr>
                <w:b/>
                <w:u w:val="single"/>
              </w:rPr>
              <w:t>Out</w:t>
            </w:r>
            <w:r w:rsidRPr="00996B39">
              <w:rPr>
                <w:b/>
                <w:u w:val="single"/>
              </w:rPr>
              <w:t>bound</w:t>
            </w:r>
          </w:p>
          <w:p w14:paraId="574F3EE8" w14:textId="77777777" w:rsidR="00CB74F0" w:rsidRPr="00CB74F0" w:rsidRDefault="00CB74F0" w:rsidP="00CB74F0">
            <w:r w:rsidRPr="00CB74F0">
              <w:t>ORV -  Return to Vendor</w:t>
            </w:r>
          </w:p>
          <w:p w14:paraId="162D417F" w14:textId="77777777" w:rsidR="00CB74F0" w:rsidRPr="00CB74F0" w:rsidRDefault="00CB74F0" w:rsidP="00CB74F0">
            <w:r w:rsidRPr="00CB74F0">
              <w:t>OSD – Disposal</w:t>
            </w:r>
          </w:p>
          <w:p w14:paraId="6136583C" w14:textId="77777777" w:rsidR="00CB74F0" w:rsidRDefault="00CB74F0" w:rsidP="00CB74F0">
            <w:r w:rsidRPr="00CB74F0">
              <w:t>OSO – For shipment of outgoing orders</w:t>
            </w:r>
          </w:p>
          <w:p w14:paraId="7CE3F15A" w14:textId="02A4181A" w:rsidR="00504FD6" w:rsidRDefault="00504FD6" w:rsidP="00CB74F0">
            <w:r>
              <w:t>NO of unit is only for billing, everything is in pallets</w:t>
            </w:r>
            <w:r w:rsidR="007D06AB">
              <w:t>.</w:t>
            </w:r>
          </w:p>
          <w:p w14:paraId="06A6E74D" w14:textId="77777777" w:rsidR="007D06AB" w:rsidRDefault="007D06AB" w:rsidP="00CB74F0"/>
          <w:p w14:paraId="3A1B6C72" w14:textId="41013E64" w:rsidR="007D06AB" w:rsidRDefault="007D06AB" w:rsidP="007D06AB">
            <w:r>
              <w:t xml:space="preserve">For both </w:t>
            </w:r>
            <w:r w:rsidRPr="007D06AB">
              <w:rPr>
                <w:b/>
              </w:rPr>
              <w:t>Inbound</w:t>
            </w:r>
            <w:r>
              <w:t xml:space="preserve"> and </w:t>
            </w:r>
            <w:r w:rsidRPr="007D06AB">
              <w:rPr>
                <w:b/>
              </w:rPr>
              <w:t>Outbound</w:t>
            </w:r>
            <w:r>
              <w:t xml:space="preserve"> data:</w:t>
            </w:r>
          </w:p>
          <w:p w14:paraId="491C2C27" w14:textId="7774EB0B" w:rsidR="007D06AB" w:rsidRDefault="007D06AB" w:rsidP="007D06AB">
            <w:pPr>
              <w:pStyle w:val="ListParagraph"/>
              <w:numPr>
                <w:ilvl w:val="0"/>
                <w:numId w:val="3"/>
              </w:numPr>
            </w:pPr>
            <w:r>
              <w:t>SU_NO – one pallet one ID.</w:t>
            </w:r>
          </w:p>
          <w:p w14:paraId="773588FE" w14:textId="6395734B" w:rsidR="007D06AB" w:rsidRDefault="007D06AB" w:rsidP="007D06AB">
            <w:pPr>
              <w:pStyle w:val="ListParagraph"/>
              <w:numPr>
                <w:ilvl w:val="0"/>
                <w:numId w:val="3"/>
              </w:numPr>
            </w:pPr>
            <w:r>
              <w:t>One row of record refers to one pallet.</w:t>
            </w:r>
          </w:p>
          <w:p w14:paraId="575F8C23" w14:textId="77777777" w:rsidR="007D06AB" w:rsidRPr="00CB74F0" w:rsidRDefault="007D06AB" w:rsidP="00CB74F0"/>
          <w:p w14:paraId="4FAEF7B0" w14:textId="77777777" w:rsidR="00CB74F0" w:rsidRDefault="00CB74F0" w:rsidP="009556F0"/>
          <w:p w14:paraId="06610DA8" w14:textId="77777777" w:rsidR="002018BC" w:rsidRDefault="002018BC" w:rsidP="009556F0"/>
          <w:p w14:paraId="54559D07" w14:textId="77777777" w:rsidR="002018BC" w:rsidRDefault="002018BC" w:rsidP="009556F0"/>
        </w:tc>
        <w:tc>
          <w:tcPr>
            <w:tcW w:w="1634" w:type="dxa"/>
          </w:tcPr>
          <w:p w14:paraId="14EF84AC" w14:textId="5B6A0D4A" w:rsidR="00CB74F0" w:rsidRDefault="00CB74F0" w:rsidP="009556F0"/>
        </w:tc>
        <w:tc>
          <w:tcPr>
            <w:tcW w:w="772" w:type="dxa"/>
          </w:tcPr>
          <w:p w14:paraId="43C17A2C" w14:textId="77777777" w:rsidR="002018BC" w:rsidRDefault="002018BC" w:rsidP="009556F0"/>
        </w:tc>
      </w:tr>
      <w:tr w:rsidR="002018BC" w14:paraId="7A12FE71" w14:textId="77777777" w:rsidTr="00586BE2">
        <w:tc>
          <w:tcPr>
            <w:tcW w:w="1130" w:type="dxa"/>
          </w:tcPr>
          <w:p w14:paraId="6641ED33" w14:textId="078FFE4C" w:rsidR="002018BC" w:rsidRDefault="002018BC" w:rsidP="009556F0"/>
        </w:tc>
        <w:tc>
          <w:tcPr>
            <w:tcW w:w="4734" w:type="dxa"/>
          </w:tcPr>
          <w:p w14:paraId="24784C5A" w14:textId="77777777" w:rsidR="002018BC" w:rsidRDefault="009618ED" w:rsidP="00996B39">
            <w:r>
              <w:t>Inbound Order Status Report – WX3 Report</w:t>
            </w:r>
          </w:p>
          <w:p w14:paraId="0E775F59" w14:textId="41E66DAF" w:rsidR="009618ED" w:rsidRDefault="006619BC" w:rsidP="00996B39">
            <w:r>
              <w:t>ASN – Arrival Shipment Notice. The moment the shipment have reached Singapore and ready to be picked up.</w:t>
            </w:r>
          </w:p>
          <w:p w14:paraId="15093FD9" w14:textId="77777777" w:rsidR="00654401" w:rsidRDefault="009618ED" w:rsidP="00996B39">
            <w:r>
              <w:t xml:space="preserve">GRN – </w:t>
            </w:r>
            <w:r w:rsidR="006619BC">
              <w:t xml:space="preserve">Goods received note. Refers to when </w:t>
            </w:r>
            <w:r>
              <w:t>Inbound has completed receiving</w:t>
            </w:r>
            <w:r w:rsidR="006619BC">
              <w:t xml:space="preserve"> the goods</w:t>
            </w:r>
            <w:r w:rsidR="00024365">
              <w:t xml:space="preserve">, </w:t>
            </w:r>
            <w:r w:rsidR="006619BC">
              <w:t xml:space="preserve">which is after </w:t>
            </w:r>
            <w:r w:rsidR="00024365">
              <w:t xml:space="preserve">when the </w:t>
            </w:r>
            <w:r w:rsidR="006619BC">
              <w:t>operator</w:t>
            </w:r>
            <w:r w:rsidR="00024365">
              <w:t xml:space="preserve"> has scanned</w:t>
            </w:r>
            <w:r w:rsidR="006619BC">
              <w:t xml:space="preserve"> the pallet.</w:t>
            </w:r>
          </w:p>
          <w:p w14:paraId="08AFC1FB" w14:textId="6E619E23" w:rsidR="00654401" w:rsidRDefault="00654401" w:rsidP="00654401">
            <w:pPr>
              <w:spacing w:after="0" w:line="240" w:lineRule="auto"/>
            </w:pPr>
            <w:r>
              <w:t>GRN timing can be said to be the time when they scanned the pallets, but the timing they take to store the pallets is less than 15 minutes. Official putaway timing can be defined as GRN + 15 minutes.</w:t>
            </w:r>
          </w:p>
          <w:p w14:paraId="59B165DE" w14:textId="77777777" w:rsidR="00654401" w:rsidRDefault="00654401" w:rsidP="00996B39"/>
          <w:p w14:paraId="1E80F535" w14:textId="1EE3152A" w:rsidR="006619BC" w:rsidRDefault="006619BC" w:rsidP="00996B39">
            <w:r>
              <w:t>Difference between ASN and GRN time:</w:t>
            </w:r>
          </w:p>
          <w:p w14:paraId="5972B9E7" w14:textId="04C0C0CE" w:rsidR="00654401" w:rsidRPr="00654401" w:rsidRDefault="00654401" w:rsidP="00654401">
            <w:pPr>
              <w:pStyle w:val="ListParagraph"/>
              <w:numPr>
                <w:ilvl w:val="0"/>
                <w:numId w:val="3"/>
              </w:numPr>
              <w:spacing w:after="0" w:line="240" w:lineRule="auto"/>
              <w:rPr>
                <w:rFonts w:ascii="Times New Roman" w:eastAsia="Times New Roman" w:hAnsi="Times New Roman"/>
                <w:sz w:val="24"/>
                <w:szCs w:val="24"/>
                <w:lang w:eastAsia="zh-CN"/>
              </w:rPr>
            </w:pPr>
            <w:r w:rsidRPr="00654401">
              <w:rPr>
                <w:rFonts w:ascii="Calibri" w:eastAsia="Times New Roman" w:hAnsi="Calibri"/>
                <w:color w:val="000000"/>
                <w:lang w:eastAsia="zh-CN"/>
              </w:rPr>
              <w:t>we can find out the transit time, and processing time before inbound process is completed</w:t>
            </w:r>
            <w:r>
              <w:rPr>
                <w:rFonts w:ascii="Calibri" w:eastAsia="Times New Roman" w:hAnsi="Calibri"/>
                <w:color w:val="000000"/>
                <w:lang w:eastAsia="zh-CN"/>
              </w:rPr>
              <w:t xml:space="preserve"> after goods have shipment have arrived in Singapore</w:t>
            </w:r>
            <w:r w:rsidRPr="00654401">
              <w:rPr>
                <w:rFonts w:ascii="Calibri" w:eastAsia="Times New Roman" w:hAnsi="Calibri"/>
                <w:color w:val="000000"/>
                <w:lang w:eastAsia="zh-CN"/>
              </w:rPr>
              <w:t>.</w:t>
            </w:r>
          </w:p>
          <w:p w14:paraId="176D072D" w14:textId="6FDEFB49" w:rsidR="006619BC" w:rsidRDefault="006619BC" w:rsidP="00654401"/>
          <w:p w14:paraId="2DF4BDCB" w14:textId="77777777" w:rsidR="009618ED" w:rsidRDefault="002A5287" w:rsidP="00654401">
            <w:r>
              <w:t>Putaway timing – The moment the good has finally been stored in the ASRS.</w:t>
            </w:r>
          </w:p>
          <w:p w14:paraId="6D2A392A" w14:textId="0EF29920" w:rsidR="00C971E9" w:rsidRDefault="00C971E9" w:rsidP="00C971E9">
            <w:pPr>
              <w:spacing w:after="0" w:line="240" w:lineRule="auto"/>
            </w:pPr>
            <w:r>
              <w:t xml:space="preserve">QYT in plt = number of </w:t>
            </w:r>
            <w:r w:rsidR="00D67892">
              <w:t>pallets</w:t>
            </w:r>
            <w:r>
              <w:t xml:space="preserve"> handled. We round up to the nearest </w:t>
            </w:r>
            <w:r w:rsidR="00D67892">
              <w:t>pallets</w:t>
            </w:r>
            <w:r>
              <w:t>.</w:t>
            </w:r>
          </w:p>
          <w:p w14:paraId="7CF392FE" w14:textId="77777777" w:rsidR="00C971E9" w:rsidRDefault="00C971E9" w:rsidP="00C971E9">
            <w:pPr>
              <w:spacing w:after="0" w:line="240" w:lineRule="auto"/>
            </w:pPr>
          </w:p>
          <w:p w14:paraId="07DFF407" w14:textId="06678A1F" w:rsidR="00C971E9" w:rsidRDefault="00C971E9" w:rsidP="00C971E9">
            <w:pPr>
              <w:spacing w:after="0" w:line="240" w:lineRule="auto"/>
            </w:pPr>
            <w:r>
              <w:t xml:space="preserve">Use DP(direct picking) start as the operational trigger time when operation starts, and </w:t>
            </w:r>
            <w:r w:rsidR="00C502C1">
              <w:t xml:space="preserve">the </w:t>
            </w:r>
            <w:r>
              <w:t xml:space="preserve">complete date. Usually process take between 40-45 minutes per 22 </w:t>
            </w:r>
            <w:r w:rsidR="00D67892">
              <w:t>pallets</w:t>
            </w:r>
            <w:r>
              <w:t>.</w:t>
            </w:r>
          </w:p>
          <w:p w14:paraId="2121CF1E" w14:textId="77777777" w:rsidR="00C971E9" w:rsidRDefault="00C971E9" w:rsidP="00654401"/>
          <w:p w14:paraId="0EB8DB23" w14:textId="77777777" w:rsidR="004F1941" w:rsidRDefault="004F1941" w:rsidP="00654401"/>
          <w:p w14:paraId="0A35A276" w14:textId="2DDAC73D" w:rsidR="00C971E9" w:rsidRDefault="00C971E9" w:rsidP="00654401"/>
        </w:tc>
        <w:tc>
          <w:tcPr>
            <w:tcW w:w="1634" w:type="dxa"/>
          </w:tcPr>
          <w:p w14:paraId="46A62FAE" w14:textId="16DC29F1" w:rsidR="009618ED" w:rsidRDefault="009618ED" w:rsidP="002F2E99"/>
        </w:tc>
        <w:tc>
          <w:tcPr>
            <w:tcW w:w="772" w:type="dxa"/>
          </w:tcPr>
          <w:p w14:paraId="7080037E" w14:textId="77777777" w:rsidR="002018BC" w:rsidRDefault="002018BC" w:rsidP="009556F0"/>
        </w:tc>
      </w:tr>
      <w:tr w:rsidR="002018BC" w14:paraId="33661B4E" w14:textId="77777777" w:rsidTr="00586BE2">
        <w:tc>
          <w:tcPr>
            <w:tcW w:w="1130" w:type="dxa"/>
          </w:tcPr>
          <w:p w14:paraId="45B8370D" w14:textId="544BB6D0" w:rsidR="002018BC" w:rsidRDefault="002018BC" w:rsidP="009556F0"/>
        </w:tc>
        <w:tc>
          <w:tcPr>
            <w:tcW w:w="4734" w:type="dxa"/>
          </w:tcPr>
          <w:p w14:paraId="59F211F4" w14:textId="5A001219" w:rsidR="006619BC" w:rsidRPr="006619BC" w:rsidRDefault="006619BC" w:rsidP="000C68F6">
            <w:pPr>
              <w:pStyle w:val="ListContinue2"/>
              <w:ind w:left="0"/>
              <w:rPr>
                <w:b/>
                <w:u w:val="single"/>
              </w:rPr>
            </w:pPr>
            <w:r w:rsidRPr="006619BC">
              <w:rPr>
                <w:b/>
                <w:u w:val="single"/>
              </w:rPr>
              <w:t>Shift Information</w:t>
            </w:r>
          </w:p>
          <w:p w14:paraId="36A7AF62" w14:textId="77777777" w:rsidR="006619BC" w:rsidRDefault="006619BC" w:rsidP="000C68F6">
            <w:pPr>
              <w:pStyle w:val="ListContinue2"/>
              <w:ind w:left="0"/>
            </w:pPr>
          </w:p>
          <w:p w14:paraId="4724CD42" w14:textId="156B8C4D" w:rsidR="002018BC" w:rsidRDefault="000C68F6" w:rsidP="000C68F6">
            <w:pPr>
              <w:pStyle w:val="ListContinue2"/>
              <w:ind w:left="0"/>
            </w:pPr>
            <w:r>
              <w:t>08</w:t>
            </w:r>
            <w:r w:rsidR="006619BC">
              <w:t>00</w:t>
            </w:r>
            <w:r>
              <w:t xml:space="preserve"> – 1730 (picking will stop 17:00)</w:t>
            </w:r>
          </w:p>
          <w:p w14:paraId="7AE89581" w14:textId="77777777" w:rsidR="00654401" w:rsidRDefault="00654401" w:rsidP="00654401">
            <w:pPr>
              <w:pStyle w:val="ListContinue2"/>
              <w:ind w:left="0"/>
            </w:pPr>
            <w:r>
              <w:t>1000 – 1015 – break</w:t>
            </w:r>
          </w:p>
          <w:p w14:paraId="47BC62E2" w14:textId="77777777" w:rsidR="00654401" w:rsidRDefault="00654401" w:rsidP="00654401">
            <w:pPr>
              <w:pStyle w:val="ListContinue2"/>
              <w:ind w:left="0"/>
            </w:pPr>
            <w:r>
              <w:t>1200 – 1300 – lunch break</w:t>
            </w:r>
          </w:p>
          <w:p w14:paraId="7C58EF7D" w14:textId="713FC914" w:rsidR="00654401" w:rsidRDefault="00654401" w:rsidP="000C68F6">
            <w:pPr>
              <w:pStyle w:val="ListContinue2"/>
              <w:ind w:left="0"/>
            </w:pPr>
            <w:r>
              <w:t>17:30 – 1800 – dinner break</w:t>
            </w:r>
          </w:p>
          <w:p w14:paraId="7D7CE47D" w14:textId="55B47272" w:rsidR="000C68F6" w:rsidRDefault="000C68F6" w:rsidP="000C68F6">
            <w:pPr>
              <w:pStyle w:val="ListContinue2"/>
              <w:ind w:left="0"/>
            </w:pPr>
            <w:r>
              <w:t>1800 – handover timing</w:t>
            </w:r>
          </w:p>
          <w:p w14:paraId="6925D2E0" w14:textId="58BDBB1E" w:rsidR="000C68F6" w:rsidRDefault="00654401" w:rsidP="000C68F6">
            <w:pPr>
              <w:pStyle w:val="ListContinue2"/>
              <w:ind w:left="0"/>
            </w:pPr>
            <w:r>
              <w:t xml:space="preserve">2200 – 2215 – break </w:t>
            </w:r>
          </w:p>
          <w:p w14:paraId="7CBF5905" w14:textId="4B6CCE39" w:rsidR="000C68F6" w:rsidRDefault="000C68F6" w:rsidP="000C68F6">
            <w:pPr>
              <w:pStyle w:val="ListContinue2"/>
              <w:ind w:left="0"/>
            </w:pPr>
            <w:r>
              <w:t>00</w:t>
            </w:r>
            <w:r w:rsidR="00654401">
              <w:t>00</w:t>
            </w:r>
            <w:r>
              <w:t xml:space="preserve"> – 01</w:t>
            </w:r>
            <w:r w:rsidR="00654401">
              <w:t>00</w:t>
            </w:r>
            <w:r>
              <w:t xml:space="preserve"> – break</w:t>
            </w:r>
          </w:p>
          <w:p w14:paraId="2ECFC5B4" w14:textId="1798506A" w:rsidR="000C68F6" w:rsidRDefault="000C68F6" w:rsidP="000C68F6">
            <w:pPr>
              <w:pStyle w:val="ListContinue2"/>
              <w:ind w:left="0"/>
            </w:pPr>
            <w:r>
              <w:t>0300: 0315 – tea break</w:t>
            </w:r>
          </w:p>
          <w:p w14:paraId="2CB90622" w14:textId="77777777" w:rsidR="00654401" w:rsidRDefault="00654401" w:rsidP="000C68F6">
            <w:pPr>
              <w:pStyle w:val="ListContinue2"/>
              <w:ind w:left="0"/>
            </w:pPr>
          </w:p>
          <w:p w14:paraId="7AE10767" w14:textId="49C67B64" w:rsidR="007A4638" w:rsidRDefault="00654401" w:rsidP="000C68F6">
            <w:pPr>
              <w:pStyle w:val="ListContinue2"/>
              <w:ind w:left="0"/>
            </w:pPr>
            <w:r>
              <w:t xml:space="preserve">Every shift, there will be </w:t>
            </w:r>
            <w:r w:rsidR="007A4638">
              <w:t>2 inbound</w:t>
            </w:r>
            <w:r>
              <w:t xml:space="preserve"> operators</w:t>
            </w:r>
            <w:r w:rsidR="007A4638">
              <w:t>, 4 outbound</w:t>
            </w:r>
            <w:r>
              <w:t xml:space="preserve"> operators and</w:t>
            </w:r>
            <w:r w:rsidR="007A4638">
              <w:t xml:space="preserve"> 1 manager</w:t>
            </w:r>
            <w:r>
              <w:t>.</w:t>
            </w:r>
          </w:p>
          <w:p w14:paraId="143E1504" w14:textId="77777777" w:rsidR="00654401" w:rsidRDefault="00654401" w:rsidP="000C68F6">
            <w:pPr>
              <w:pStyle w:val="ListContinue2"/>
              <w:ind w:left="0"/>
            </w:pPr>
          </w:p>
          <w:p w14:paraId="396A2366" w14:textId="1D3D4C5A" w:rsidR="009345DC" w:rsidRDefault="009345DC" w:rsidP="000C68F6">
            <w:pPr>
              <w:pStyle w:val="ListContinue2"/>
              <w:ind w:left="0"/>
            </w:pPr>
            <w:r>
              <w:t>Exchange of containers start at 10:00</w:t>
            </w:r>
          </w:p>
          <w:p w14:paraId="53A6E69F" w14:textId="17183AB5" w:rsidR="009345DC" w:rsidRDefault="009345DC" w:rsidP="000C68F6">
            <w:pPr>
              <w:pStyle w:val="ListContinue2"/>
              <w:ind w:left="0"/>
            </w:pPr>
            <w:r>
              <w:t>(container is the main constraint, cannot control)</w:t>
            </w:r>
          </w:p>
          <w:p w14:paraId="68735AD3" w14:textId="3779AF11" w:rsidR="009345DC" w:rsidRDefault="009345DC" w:rsidP="000C68F6">
            <w:pPr>
              <w:pStyle w:val="ListContinue2"/>
              <w:ind w:left="0"/>
            </w:pPr>
            <w:r>
              <w:t>Morning shift will do more inbound</w:t>
            </w:r>
          </w:p>
          <w:p w14:paraId="3D1A3F09" w14:textId="77777777" w:rsidR="002018BC" w:rsidRDefault="002018BC" w:rsidP="00654401">
            <w:pPr>
              <w:pStyle w:val="ListContinue2"/>
              <w:ind w:left="0"/>
            </w:pPr>
          </w:p>
          <w:p w14:paraId="32F107E0" w14:textId="77777777" w:rsidR="00654401" w:rsidRDefault="00654401" w:rsidP="00654401">
            <w:r>
              <w:t>When operators are not doing inbound, they can do outbound and vice versa</w:t>
            </w:r>
          </w:p>
          <w:p w14:paraId="63C7DA6A" w14:textId="4B7C7F39" w:rsidR="00654401" w:rsidRDefault="003C705E" w:rsidP="00654401">
            <w:r>
              <w:t xml:space="preserve">In the records, there are </w:t>
            </w:r>
            <w:r w:rsidR="00654401">
              <w:t>13 operations with 4 admin.</w:t>
            </w:r>
          </w:p>
          <w:p w14:paraId="0512FDA3" w14:textId="77777777" w:rsidR="00654401" w:rsidRDefault="00654401" w:rsidP="00654401">
            <w:r>
              <w:t>Previously they are handling up to 4,500 pallets per month, but now they have grown till 9,000 per month. Yet the staffing have remained the same. Thus overtime hours had been increasing.</w:t>
            </w:r>
          </w:p>
          <w:p w14:paraId="4499039F" w14:textId="77777777" w:rsidR="00654401" w:rsidRDefault="00654401" w:rsidP="00654401">
            <w:r>
              <w:t>Orbital before and now using ASRS.</w:t>
            </w:r>
          </w:p>
          <w:p w14:paraId="69E32727" w14:textId="77777777" w:rsidR="00654401" w:rsidRPr="00671033" w:rsidRDefault="00654401" w:rsidP="00654401">
            <w:pPr>
              <w:pStyle w:val="ListContinue2"/>
              <w:ind w:left="0"/>
            </w:pPr>
          </w:p>
        </w:tc>
        <w:tc>
          <w:tcPr>
            <w:tcW w:w="1634" w:type="dxa"/>
          </w:tcPr>
          <w:p w14:paraId="4A61FCA0" w14:textId="00EC51B0" w:rsidR="002018BC" w:rsidRDefault="002018BC" w:rsidP="009556F0"/>
        </w:tc>
        <w:tc>
          <w:tcPr>
            <w:tcW w:w="772" w:type="dxa"/>
          </w:tcPr>
          <w:p w14:paraId="2C2570D3" w14:textId="77777777" w:rsidR="002018BC" w:rsidRDefault="002018BC" w:rsidP="009556F0"/>
        </w:tc>
      </w:tr>
      <w:tr w:rsidR="002018BC" w14:paraId="244B43E2" w14:textId="77777777" w:rsidTr="00586BE2">
        <w:tc>
          <w:tcPr>
            <w:tcW w:w="1130" w:type="dxa"/>
          </w:tcPr>
          <w:p w14:paraId="6F325234" w14:textId="18A53063" w:rsidR="002018BC" w:rsidRDefault="002018BC" w:rsidP="009556F0"/>
        </w:tc>
        <w:tc>
          <w:tcPr>
            <w:tcW w:w="4734" w:type="dxa"/>
          </w:tcPr>
          <w:p w14:paraId="0F8D68F0" w14:textId="6D360088" w:rsidR="002018BC" w:rsidRDefault="00D67892" w:rsidP="009556F0">
            <w:r>
              <w:t>One of the limitations:</w:t>
            </w:r>
          </w:p>
          <w:p w14:paraId="7888910B" w14:textId="7667684A" w:rsidR="00D17025" w:rsidRDefault="00D17025" w:rsidP="009556F0">
            <w:r>
              <w:t xml:space="preserve">There is no timing to trigger when </w:t>
            </w:r>
            <w:r w:rsidR="00D269E7">
              <w:t>the picking is complete by the ASRS</w:t>
            </w:r>
            <w:r w:rsidR="00D67892">
              <w:t xml:space="preserve">. </w:t>
            </w:r>
          </w:p>
        </w:tc>
        <w:tc>
          <w:tcPr>
            <w:tcW w:w="1634" w:type="dxa"/>
          </w:tcPr>
          <w:p w14:paraId="2A315273" w14:textId="77777777" w:rsidR="002018BC" w:rsidRDefault="002018BC" w:rsidP="009556F0"/>
        </w:tc>
        <w:tc>
          <w:tcPr>
            <w:tcW w:w="772" w:type="dxa"/>
          </w:tcPr>
          <w:p w14:paraId="4134DE91" w14:textId="77777777" w:rsidR="002018BC" w:rsidRDefault="002018BC" w:rsidP="009556F0"/>
        </w:tc>
      </w:tr>
      <w:tr w:rsidR="002018BC" w14:paraId="7B4BDCBC" w14:textId="77777777" w:rsidTr="00586BE2">
        <w:tc>
          <w:tcPr>
            <w:tcW w:w="1130" w:type="dxa"/>
          </w:tcPr>
          <w:p w14:paraId="2CFC78C8" w14:textId="6CB25896" w:rsidR="00982536" w:rsidRDefault="00982536" w:rsidP="009556F0">
            <w:r>
              <w:t>11:14</w:t>
            </w:r>
          </w:p>
          <w:p w14:paraId="7677FB75" w14:textId="000DD04B" w:rsidR="002018BC" w:rsidRDefault="00982536" w:rsidP="009556F0">
            <w:r>
              <w:t>Inbound operation time</w:t>
            </w:r>
          </w:p>
        </w:tc>
        <w:tc>
          <w:tcPr>
            <w:tcW w:w="4734" w:type="dxa"/>
          </w:tcPr>
          <w:p w14:paraId="73F6A6D8" w14:textId="77777777" w:rsidR="002018BC" w:rsidRDefault="002018BC" w:rsidP="009556F0"/>
          <w:p w14:paraId="3DDBF727" w14:textId="6AA3CD9B" w:rsidR="00C502C1" w:rsidRPr="00C502C1" w:rsidRDefault="00C502C1" w:rsidP="009556F0">
            <w:pPr>
              <w:rPr>
                <w:b/>
                <w:u w:val="single"/>
              </w:rPr>
            </w:pPr>
            <w:r w:rsidRPr="00C502C1">
              <w:rPr>
                <w:b/>
                <w:u w:val="single"/>
              </w:rPr>
              <w:t>F</w:t>
            </w:r>
            <w:r>
              <w:rPr>
                <w:b/>
                <w:u w:val="single"/>
              </w:rPr>
              <w:t>or Time-study R</w:t>
            </w:r>
            <w:r w:rsidRPr="00C502C1">
              <w:rPr>
                <w:b/>
                <w:u w:val="single"/>
              </w:rPr>
              <w:t>eport</w:t>
            </w:r>
          </w:p>
          <w:p w14:paraId="5A49E485" w14:textId="7A1706F6" w:rsidR="002018BC" w:rsidRDefault="00982536" w:rsidP="009556F0">
            <w:r>
              <w:t>Inspecting</w:t>
            </w:r>
            <w:r w:rsidR="00C94207">
              <w:t xml:space="preserve"> + </w:t>
            </w:r>
            <w:r w:rsidR="00865034">
              <w:t xml:space="preserve">receiving scan + </w:t>
            </w:r>
            <w:r w:rsidR="00C94207">
              <w:t>putaway scan is t</w:t>
            </w:r>
            <w:r w:rsidR="00866949">
              <w:t>o</w:t>
            </w:r>
            <w:r w:rsidR="00C94207">
              <w:t>g</w:t>
            </w:r>
            <w:r w:rsidR="00866949">
              <w:t>e</w:t>
            </w:r>
            <w:r w:rsidR="00C94207">
              <w:t>t</w:t>
            </w:r>
            <w:r w:rsidR="00866949">
              <w:t>her.</w:t>
            </w:r>
          </w:p>
          <w:p w14:paraId="41B01BF4" w14:textId="6EA1D665" w:rsidR="00982536" w:rsidRDefault="00982536" w:rsidP="009556F0">
            <w:r>
              <w:t xml:space="preserve">C and D can be concurrent if the </w:t>
            </w:r>
            <w:r w:rsidR="00C502C1">
              <w:t>operator</w:t>
            </w:r>
            <w:r>
              <w:t xml:space="preserve"> is split up,</w:t>
            </w:r>
          </w:p>
          <w:p w14:paraId="68FA608B" w14:textId="51AADE92" w:rsidR="00982536" w:rsidRDefault="00982536" w:rsidP="009556F0">
            <w:r>
              <w:t>D E F cannot be concurrent, they are sequential events</w:t>
            </w:r>
            <w:r w:rsidR="00C502C1">
              <w:t>.</w:t>
            </w:r>
          </w:p>
          <w:p w14:paraId="6064F3F3" w14:textId="232966E0" w:rsidR="00982536" w:rsidRDefault="00982536" w:rsidP="009556F0">
            <w:r>
              <w:t>Putaway scan gives u the GRN timing</w:t>
            </w:r>
            <w:r w:rsidR="00C502C1">
              <w:t>.</w:t>
            </w:r>
          </w:p>
          <w:p w14:paraId="586BA9AC" w14:textId="77777777" w:rsidR="00C94207" w:rsidRDefault="00C94207" w:rsidP="009556F0"/>
        </w:tc>
        <w:tc>
          <w:tcPr>
            <w:tcW w:w="1634" w:type="dxa"/>
          </w:tcPr>
          <w:p w14:paraId="35591968" w14:textId="77777777" w:rsidR="002018BC" w:rsidRDefault="002018BC" w:rsidP="009556F0"/>
        </w:tc>
        <w:tc>
          <w:tcPr>
            <w:tcW w:w="772" w:type="dxa"/>
          </w:tcPr>
          <w:p w14:paraId="3630702A" w14:textId="77777777" w:rsidR="002018BC" w:rsidRDefault="002018BC" w:rsidP="009556F0"/>
        </w:tc>
      </w:tr>
      <w:tr w:rsidR="00982536" w14:paraId="0D13E332" w14:textId="77777777" w:rsidTr="00586BE2">
        <w:tc>
          <w:tcPr>
            <w:tcW w:w="1130" w:type="dxa"/>
          </w:tcPr>
          <w:p w14:paraId="483CC74D" w14:textId="61E07EC1" w:rsidR="00982536" w:rsidRDefault="00982536" w:rsidP="009556F0">
            <w:r>
              <w:t>Outbound</w:t>
            </w:r>
          </w:p>
        </w:tc>
        <w:tc>
          <w:tcPr>
            <w:tcW w:w="4734" w:type="dxa"/>
          </w:tcPr>
          <w:p w14:paraId="3B53198A" w14:textId="41E50259" w:rsidR="00982536" w:rsidRDefault="003C705E" w:rsidP="009556F0">
            <w:r>
              <w:t>Re-palletization</w:t>
            </w:r>
            <w:r w:rsidR="00982536">
              <w:t xml:space="preserve"> takes about an hour</w:t>
            </w:r>
          </w:p>
          <w:p w14:paraId="5EB6A213" w14:textId="13A1B651" w:rsidR="00982536" w:rsidRDefault="00982536" w:rsidP="009556F0">
            <w:r>
              <w:t>Outbound activities cannot be run concurrent, purely sequential</w:t>
            </w:r>
            <w:r w:rsidR="00C502C1">
              <w:t>.</w:t>
            </w:r>
          </w:p>
        </w:tc>
        <w:tc>
          <w:tcPr>
            <w:tcW w:w="1634" w:type="dxa"/>
          </w:tcPr>
          <w:p w14:paraId="1F748939" w14:textId="77777777" w:rsidR="00982536" w:rsidRDefault="00982536" w:rsidP="009556F0"/>
        </w:tc>
        <w:tc>
          <w:tcPr>
            <w:tcW w:w="772" w:type="dxa"/>
          </w:tcPr>
          <w:p w14:paraId="54C10CC6" w14:textId="77777777" w:rsidR="00982536" w:rsidRDefault="00982536" w:rsidP="009556F0"/>
        </w:tc>
      </w:tr>
      <w:tr w:rsidR="00982536" w14:paraId="6C67B6E6" w14:textId="77777777" w:rsidTr="00586BE2">
        <w:tc>
          <w:tcPr>
            <w:tcW w:w="1130" w:type="dxa"/>
          </w:tcPr>
          <w:p w14:paraId="6B0D9B9B" w14:textId="7E07A91B" w:rsidR="00982536" w:rsidRDefault="00982536" w:rsidP="009556F0"/>
        </w:tc>
        <w:tc>
          <w:tcPr>
            <w:tcW w:w="4734" w:type="dxa"/>
          </w:tcPr>
          <w:p w14:paraId="76DA3BC8" w14:textId="2D34653D" w:rsidR="00425EED" w:rsidRDefault="00425EED" w:rsidP="009556F0">
            <w:pPr>
              <w:rPr>
                <w:b/>
                <w:u w:val="single"/>
              </w:rPr>
            </w:pPr>
            <w:r w:rsidRPr="00425EED">
              <w:rPr>
                <w:b/>
                <w:u w:val="single"/>
              </w:rPr>
              <w:t>Staffing Information</w:t>
            </w:r>
          </w:p>
          <w:p w14:paraId="257A68FF" w14:textId="263467C9" w:rsidR="009360D2" w:rsidRDefault="009360D2" w:rsidP="009360D2">
            <w:pPr>
              <w:spacing w:after="0" w:line="240" w:lineRule="auto"/>
            </w:pPr>
            <w:r>
              <w:t xml:space="preserve">In 8 hours, 1 hour per container, so 7 containers to be done by both inbound and outbound.  OT is required to hit this target. </w:t>
            </w:r>
          </w:p>
          <w:p w14:paraId="54B452FE" w14:textId="77777777" w:rsidR="009360D2" w:rsidRDefault="009360D2" w:rsidP="009360D2">
            <w:pPr>
              <w:spacing w:after="0" w:line="240" w:lineRule="auto"/>
            </w:pPr>
          </w:p>
          <w:p w14:paraId="641AC152" w14:textId="171EDA8D" w:rsidR="009360D2" w:rsidRDefault="009360D2" w:rsidP="009360D2">
            <w:pPr>
              <w:spacing w:after="0" w:line="240" w:lineRule="auto"/>
            </w:pPr>
            <w:r>
              <w:t>For a team, 2 will be handling inbound, where 1 will unpack and 1 will do scanning of pallets, while 4 do outbound. 30-40 minutes will be required to unpack the containers.</w:t>
            </w:r>
          </w:p>
          <w:p w14:paraId="4E1C991F" w14:textId="77777777" w:rsidR="00425EED" w:rsidRPr="00425EED" w:rsidRDefault="00425EED" w:rsidP="009556F0">
            <w:pPr>
              <w:rPr>
                <w:b/>
                <w:u w:val="single"/>
              </w:rPr>
            </w:pPr>
          </w:p>
          <w:p w14:paraId="1B6989C7" w14:textId="77777777" w:rsidR="00982536" w:rsidRDefault="006B41A0" w:rsidP="009556F0">
            <w:r>
              <w:t>Morning focus is on inbound, night focus is on outbound so that there is no jamming</w:t>
            </w:r>
            <w:r w:rsidR="009360D2">
              <w:t>.</w:t>
            </w:r>
          </w:p>
          <w:p w14:paraId="3AF17BEE" w14:textId="06240BE2" w:rsidR="009360D2" w:rsidRDefault="009360D2" w:rsidP="009360D2">
            <w:pPr>
              <w:spacing w:after="0" w:line="240" w:lineRule="auto"/>
            </w:pPr>
            <w:r>
              <w:t>Reason is that morning there is more inbound then at night.</w:t>
            </w:r>
          </w:p>
          <w:p w14:paraId="3C182A85" w14:textId="77777777" w:rsidR="009360D2" w:rsidRDefault="009360D2" w:rsidP="009360D2">
            <w:pPr>
              <w:spacing w:after="0" w:line="240" w:lineRule="auto"/>
            </w:pPr>
          </w:p>
          <w:p w14:paraId="1020522F" w14:textId="5908A7BF" w:rsidR="009360D2" w:rsidRDefault="009360D2" w:rsidP="009360D2">
            <w:pPr>
              <w:spacing w:after="0" w:line="240" w:lineRule="auto"/>
            </w:pPr>
            <w:r>
              <w:t xml:space="preserve">Estimated turnover time per container is 1.5hrs. </w:t>
            </w:r>
          </w:p>
          <w:p w14:paraId="4BC40604" w14:textId="77777777" w:rsidR="009360D2" w:rsidRDefault="009360D2" w:rsidP="009360D2">
            <w:pPr>
              <w:spacing w:after="0" w:line="240" w:lineRule="auto"/>
            </w:pPr>
          </w:p>
          <w:p w14:paraId="2FE88F3B" w14:textId="77777777" w:rsidR="009360D2" w:rsidRDefault="009360D2" w:rsidP="009360D2">
            <w:pPr>
              <w:spacing w:after="0" w:line="240" w:lineRule="auto"/>
            </w:pPr>
          </w:p>
          <w:p w14:paraId="76B55A3D" w14:textId="77777777" w:rsidR="00DD3CB8" w:rsidRDefault="00982EEB" w:rsidP="009556F0">
            <w:r>
              <w:t>No prediction required</w:t>
            </w:r>
          </w:p>
          <w:p w14:paraId="0417676C" w14:textId="01EA4690" w:rsidR="00C502C1" w:rsidRDefault="008207DA" w:rsidP="00C502C1">
            <w:r>
              <w:t>Validation of whether the operation really requires overtime</w:t>
            </w:r>
            <w:r w:rsidR="00C502C1">
              <w:t>.</w:t>
            </w:r>
          </w:p>
        </w:tc>
        <w:tc>
          <w:tcPr>
            <w:tcW w:w="1634" w:type="dxa"/>
          </w:tcPr>
          <w:p w14:paraId="10E7531C" w14:textId="77777777" w:rsidR="00982536" w:rsidRDefault="00982536" w:rsidP="009556F0"/>
        </w:tc>
        <w:tc>
          <w:tcPr>
            <w:tcW w:w="772" w:type="dxa"/>
          </w:tcPr>
          <w:p w14:paraId="156C077B" w14:textId="77777777" w:rsidR="00982536" w:rsidRDefault="00982536" w:rsidP="009556F0"/>
        </w:tc>
      </w:tr>
    </w:tbl>
    <w:p w14:paraId="28602490" w14:textId="15CD8A14" w:rsidR="002018BC" w:rsidRPr="00714B45" w:rsidRDefault="002018BC" w:rsidP="002018BC">
      <w:pPr>
        <w:ind w:left="360"/>
      </w:pPr>
    </w:p>
    <w:p w14:paraId="0B67835B" w14:textId="77777777" w:rsidR="00B853B5" w:rsidRDefault="00E565A8"/>
    <w:sectPr w:rsidR="00B853B5">
      <w:footerReference w:type="default" r:id="rId7"/>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00E38E" w14:textId="77777777" w:rsidR="00E565A8" w:rsidRDefault="00E565A8">
      <w:pPr>
        <w:spacing w:after="0" w:line="240" w:lineRule="auto"/>
      </w:pPr>
      <w:r>
        <w:separator/>
      </w:r>
    </w:p>
  </w:endnote>
  <w:endnote w:type="continuationSeparator" w:id="0">
    <w:p w14:paraId="3A86932C" w14:textId="77777777" w:rsidR="00E565A8" w:rsidRDefault="00E56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073833"/>
      <w:docPartObj>
        <w:docPartGallery w:val="Page Numbers (Bottom of Page)"/>
        <w:docPartUnique/>
      </w:docPartObj>
    </w:sdtPr>
    <w:sdtEndPr>
      <w:rPr>
        <w:noProof/>
      </w:rPr>
    </w:sdtEndPr>
    <w:sdtContent>
      <w:p w14:paraId="14B2242E" w14:textId="77777777" w:rsidR="00871564" w:rsidRDefault="001B5A7B">
        <w:pPr>
          <w:pStyle w:val="Footer"/>
        </w:pPr>
        <w:r>
          <w:fldChar w:fldCharType="begin"/>
        </w:r>
        <w:r>
          <w:instrText xml:space="preserve"> PAGE   \* MERGEFORMAT </w:instrText>
        </w:r>
        <w:r>
          <w:fldChar w:fldCharType="separate"/>
        </w:r>
        <w:r w:rsidR="00D67892">
          <w:rPr>
            <w:noProof/>
          </w:rPr>
          <w:t>2</w:t>
        </w:r>
        <w:r>
          <w:rPr>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BD3154" w14:textId="77777777" w:rsidR="00E565A8" w:rsidRDefault="00E565A8">
      <w:pPr>
        <w:spacing w:after="0" w:line="240" w:lineRule="auto"/>
      </w:pPr>
      <w:r>
        <w:separator/>
      </w:r>
    </w:p>
  </w:footnote>
  <w:footnote w:type="continuationSeparator" w:id="0">
    <w:p w14:paraId="296B7553" w14:textId="77777777" w:rsidR="00E565A8" w:rsidRDefault="00E565A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C3C75"/>
    <w:multiLevelType w:val="hybridMultilevel"/>
    <w:tmpl w:val="7146F270"/>
    <w:lvl w:ilvl="0" w:tplc="1CCC247E">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BB0D40"/>
    <w:multiLevelType w:val="hybridMultilevel"/>
    <w:tmpl w:val="01AA49AC"/>
    <w:lvl w:ilvl="0" w:tplc="77F67578">
      <w:start w:val="3"/>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1F379B"/>
    <w:multiLevelType w:val="hybridMultilevel"/>
    <w:tmpl w:val="F37C65F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nsid w:val="50A45EAA"/>
    <w:multiLevelType w:val="multilevel"/>
    <w:tmpl w:val="9DECDC28"/>
    <w:lvl w:ilvl="0">
      <w:start w:val="1"/>
      <w:numFmt w:val="upperRoman"/>
      <w:pStyle w:val="Heading2"/>
      <w:lvlText w:val="%1."/>
      <w:lvlJc w:val="left"/>
      <w:pPr>
        <w:ind w:left="360" w:hanging="360"/>
      </w:pPr>
      <w:rPr>
        <w:rFonts w:hint="default"/>
      </w:rPr>
    </w:lvl>
    <w:lvl w:ilvl="1">
      <w:start w:val="1"/>
      <w:numFmt w:val="lowerLetter"/>
      <w:pStyle w:val="Heading3"/>
      <w:lvlText w:val="%2."/>
      <w:lvlJc w:val="left"/>
      <w:pPr>
        <w:ind w:left="720" w:hanging="360"/>
      </w:pPr>
      <w:rPr>
        <w:rFonts w:hint="default"/>
      </w:rPr>
    </w:lvl>
    <w:lvl w:ilvl="2">
      <w:start w:val="1"/>
      <w:numFmt w:val="lowerRoman"/>
      <w:pStyle w:val="Heading4"/>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8BC"/>
    <w:rsid w:val="00024365"/>
    <w:rsid w:val="000C1B3F"/>
    <w:rsid w:val="000C68F6"/>
    <w:rsid w:val="00135C76"/>
    <w:rsid w:val="001B5A7B"/>
    <w:rsid w:val="001E7AEA"/>
    <w:rsid w:val="002018BC"/>
    <w:rsid w:val="002A5287"/>
    <w:rsid w:val="002F2E99"/>
    <w:rsid w:val="003C705E"/>
    <w:rsid w:val="003E605F"/>
    <w:rsid w:val="00425EED"/>
    <w:rsid w:val="004F1941"/>
    <w:rsid w:val="004F7F1C"/>
    <w:rsid w:val="00504FD6"/>
    <w:rsid w:val="005808DF"/>
    <w:rsid w:val="00586BE2"/>
    <w:rsid w:val="005A1A2A"/>
    <w:rsid w:val="00654401"/>
    <w:rsid w:val="006619BC"/>
    <w:rsid w:val="006B41A0"/>
    <w:rsid w:val="007A4638"/>
    <w:rsid w:val="007D06AB"/>
    <w:rsid w:val="008129A0"/>
    <w:rsid w:val="008207DA"/>
    <w:rsid w:val="00865034"/>
    <w:rsid w:val="00866949"/>
    <w:rsid w:val="009345DC"/>
    <w:rsid w:val="009360D2"/>
    <w:rsid w:val="009618ED"/>
    <w:rsid w:val="00982536"/>
    <w:rsid w:val="00982EEB"/>
    <w:rsid w:val="00996B39"/>
    <w:rsid w:val="00A930A6"/>
    <w:rsid w:val="00B150F4"/>
    <w:rsid w:val="00BC3CAE"/>
    <w:rsid w:val="00C502C1"/>
    <w:rsid w:val="00C75710"/>
    <w:rsid w:val="00C94207"/>
    <w:rsid w:val="00C971E9"/>
    <w:rsid w:val="00CB74F0"/>
    <w:rsid w:val="00D17025"/>
    <w:rsid w:val="00D269E7"/>
    <w:rsid w:val="00D67892"/>
    <w:rsid w:val="00DA5826"/>
    <w:rsid w:val="00DD3CB8"/>
    <w:rsid w:val="00E565A8"/>
    <w:rsid w:val="00F27B3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47BAE6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3"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4"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3"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018BC"/>
    <w:pPr>
      <w:spacing w:after="120" w:line="276" w:lineRule="auto"/>
    </w:pPr>
    <w:rPr>
      <w:rFonts w:eastAsiaTheme="minorEastAsia" w:cs="Times New Roman"/>
      <w:sz w:val="22"/>
      <w:szCs w:val="22"/>
      <w:lang w:val="en-US"/>
    </w:rPr>
  </w:style>
  <w:style w:type="paragraph" w:styleId="Heading1">
    <w:name w:val="heading 1"/>
    <w:basedOn w:val="Normal"/>
    <w:link w:val="Heading1Char"/>
    <w:uiPriority w:val="3"/>
    <w:qFormat/>
    <w:rsid w:val="002018BC"/>
    <w:pPr>
      <w:outlineLvl w:val="0"/>
    </w:pPr>
    <w:rPr>
      <w:i/>
    </w:rPr>
  </w:style>
  <w:style w:type="paragraph" w:styleId="Heading2">
    <w:name w:val="heading 2"/>
    <w:basedOn w:val="Normal"/>
    <w:next w:val="Normal"/>
    <w:link w:val="Heading2Char"/>
    <w:uiPriority w:val="3"/>
    <w:unhideWhenUsed/>
    <w:qFormat/>
    <w:rsid w:val="002018BC"/>
    <w:pPr>
      <w:numPr>
        <w:numId w:val="1"/>
      </w:numPr>
      <w:spacing w:before="240"/>
      <w:outlineLvl w:val="1"/>
    </w:pPr>
    <w:rPr>
      <w:b/>
    </w:rPr>
  </w:style>
  <w:style w:type="paragraph" w:styleId="Heading3">
    <w:name w:val="heading 3"/>
    <w:basedOn w:val="Normal"/>
    <w:next w:val="ListContinue"/>
    <w:link w:val="Heading3Char"/>
    <w:uiPriority w:val="3"/>
    <w:unhideWhenUsed/>
    <w:qFormat/>
    <w:rsid w:val="002018BC"/>
    <w:pPr>
      <w:keepNext/>
      <w:keepLines/>
      <w:numPr>
        <w:ilvl w:val="1"/>
        <w:numId w:val="1"/>
      </w:numPr>
      <w:spacing w:before="240"/>
      <w:outlineLvl w:val="2"/>
    </w:pPr>
    <w:rPr>
      <w:rFonts w:asciiTheme="majorHAnsi" w:eastAsiaTheme="majorEastAsia" w:hAnsiTheme="majorHAnsi" w:cstheme="majorBidi"/>
      <w:szCs w:val="24"/>
    </w:rPr>
  </w:style>
  <w:style w:type="paragraph" w:styleId="Heading4">
    <w:name w:val="heading 4"/>
    <w:basedOn w:val="Normal"/>
    <w:next w:val="ListContinue2"/>
    <w:link w:val="Heading4Char"/>
    <w:uiPriority w:val="3"/>
    <w:unhideWhenUsed/>
    <w:qFormat/>
    <w:rsid w:val="002018BC"/>
    <w:pPr>
      <w:keepNext/>
      <w:keepLines/>
      <w:numPr>
        <w:ilvl w:val="2"/>
        <w:numId w:val="1"/>
      </w:numPr>
      <w:spacing w:before="240"/>
      <w:outlineLvl w:val="3"/>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rsid w:val="002018BC"/>
    <w:rPr>
      <w:rFonts w:eastAsiaTheme="minorEastAsia" w:cs="Times New Roman"/>
      <w:i/>
      <w:sz w:val="22"/>
      <w:szCs w:val="22"/>
      <w:lang w:val="en-US"/>
    </w:rPr>
  </w:style>
  <w:style w:type="character" w:customStyle="1" w:styleId="Heading2Char">
    <w:name w:val="Heading 2 Char"/>
    <w:basedOn w:val="DefaultParagraphFont"/>
    <w:link w:val="Heading2"/>
    <w:uiPriority w:val="3"/>
    <w:rsid w:val="002018BC"/>
    <w:rPr>
      <w:rFonts w:eastAsiaTheme="minorEastAsia" w:cs="Times New Roman"/>
      <w:b/>
      <w:sz w:val="22"/>
      <w:szCs w:val="22"/>
      <w:lang w:val="en-US"/>
    </w:rPr>
  </w:style>
  <w:style w:type="character" w:customStyle="1" w:styleId="Heading3Char">
    <w:name w:val="Heading 3 Char"/>
    <w:basedOn w:val="DefaultParagraphFont"/>
    <w:link w:val="Heading3"/>
    <w:uiPriority w:val="3"/>
    <w:rsid w:val="002018BC"/>
    <w:rPr>
      <w:rFonts w:asciiTheme="majorHAnsi" w:eastAsiaTheme="majorEastAsia" w:hAnsiTheme="majorHAnsi" w:cstheme="majorBidi"/>
      <w:sz w:val="22"/>
      <w:lang w:val="en-US"/>
    </w:rPr>
  </w:style>
  <w:style w:type="character" w:customStyle="1" w:styleId="Heading4Char">
    <w:name w:val="Heading 4 Char"/>
    <w:basedOn w:val="DefaultParagraphFont"/>
    <w:link w:val="Heading4"/>
    <w:uiPriority w:val="3"/>
    <w:rsid w:val="002018BC"/>
    <w:rPr>
      <w:rFonts w:asciiTheme="majorHAnsi" w:eastAsiaTheme="majorEastAsia" w:hAnsiTheme="majorHAnsi" w:cstheme="majorBidi"/>
      <w:i/>
      <w:iCs/>
      <w:sz w:val="22"/>
      <w:szCs w:val="22"/>
      <w:lang w:val="en-US"/>
    </w:rPr>
  </w:style>
  <w:style w:type="paragraph" w:styleId="Title">
    <w:name w:val="Title"/>
    <w:basedOn w:val="Normal"/>
    <w:link w:val="TitleChar"/>
    <w:uiPriority w:val="1"/>
    <w:unhideWhenUsed/>
    <w:qFormat/>
    <w:rsid w:val="002018BC"/>
    <w:pPr>
      <w:spacing w:after="0"/>
    </w:pPr>
    <w:rPr>
      <w:b/>
    </w:rPr>
  </w:style>
  <w:style w:type="character" w:customStyle="1" w:styleId="TitleChar">
    <w:name w:val="Title Char"/>
    <w:basedOn w:val="DefaultParagraphFont"/>
    <w:link w:val="Title"/>
    <w:uiPriority w:val="1"/>
    <w:rsid w:val="002018BC"/>
    <w:rPr>
      <w:rFonts w:eastAsiaTheme="minorEastAsia" w:cs="Times New Roman"/>
      <w:b/>
      <w:sz w:val="22"/>
      <w:szCs w:val="22"/>
      <w:lang w:val="en-US"/>
    </w:rPr>
  </w:style>
  <w:style w:type="table" w:styleId="TableGrid">
    <w:name w:val="Table Grid"/>
    <w:basedOn w:val="TableNormal"/>
    <w:rsid w:val="002018BC"/>
    <w:pPr>
      <w:spacing w:after="120" w:line="276" w:lineRule="auto"/>
    </w:pPr>
    <w:rPr>
      <w:rFonts w:eastAsiaTheme="minorEastAsia" w:cs="Times New Roman"/>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2018BC"/>
    <w:pPr>
      <w:spacing w:line="240" w:lineRule="auto"/>
    </w:pPr>
  </w:style>
  <w:style w:type="character" w:customStyle="1" w:styleId="FooterChar">
    <w:name w:val="Footer Char"/>
    <w:basedOn w:val="DefaultParagraphFont"/>
    <w:link w:val="Footer"/>
    <w:uiPriority w:val="99"/>
    <w:rsid w:val="002018BC"/>
    <w:rPr>
      <w:rFonts w:eastAsiaTheme="minorEastAsia" w:cs="Times New Roman"/>
      <w:sz w:val="22"/>
      <w:szCs w:val="22"/>
      <w:lang w:val="en-US"/>
    </w:rPr>
  </w:style>
  <w:style w:type="paragraph" w:styleId="Date">
    <w:name w:val="Date"/>
    <w:basedOn w:val="Normal"/>
    <w:next w:val="Normal"/>
    <w:link w:val="DateChar"/>
    <w:uiPriority w:val="3"/>
    <w:qFormat/>
    <w:rsid w:val="002018BC"/>
    <w:rPr>
      <w:i/>
    </w:rPr>
  </w:style>
  <w:style w:type="character" w:customStyle="1" w:styleId="DateChar">
    <w:name w:val="Date Char"/>
    <w:basedOn w:val="DefaultParagraphFont"/>
    <w:link w:val="Date"/>
    <w:uiPriority w:val="3"/>
    <w:rsid w:val="002018BC"/>
    <w:rPr>
      <w:rFonts w:eastAsiaTheme="minorEastAsia" w:cs="Times New Roman"/>
      <w:i/>
      <w:sz w:val="22"/>
      <w:szCs w:val="22"/>
      <w:lang w:val="en-US"/>
    </w:rPr>
  </w:style>
  <w:style w:type="paragraph" w:styleId="ListContinue2">
    <w:name w:val="List Continue 2"/>
    <w:basedOn w:val="Normal"/>
    <w:uiPriority w:val="4"/>
    <w:qFormat/>
    <w:rsid w:val="002018BC"/>
    <w:pPr>
      <w:ind w:left="720"/>
      <w:contextualSpacing/>
    </w:pPr>
  </w:style>
  <w:style w:type="paragraph" w:styleId="ListParagraph">
    <w:name w:val="List Paragraph"/>
    <w:basedOn w:val="Normal"/>
    <w:uiPriority w:val="34"/>
    <w:unhideWhenUsed/>
    <w:qFormat/>
    <w:rsid w:val="002018BC"/>
    <w:pPr>
      <w:ind w:left="720"/>
      <w:contextualSpacing/>
    </w:pPr>
  </w:style>
  <w:style w:type="paragraph" w:styleId="ListContinue">
    <w:name w:val="List Continue"/>
    <w:basedOn w:val="Normal"/>
    <w:uiPriority w:val="99"/>
    <w:semiHidden/>
    <w:unhideWhenUsed/>
    <w:rsid w:val="002018BC"/>
    <w:pPr>
      <w:ind w:left="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71005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glossaryDocument" Target="glossary/document.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213567D9F560042B950533190010AA0"/>
        <w:category>
          <w:name w:val="General"/>
          <w:gallery w:val="placeholder"/>
        </w:category>
        <w:types>
          <w:type w:val="bbPlcHdr"/>
        </w:types>
        <w:behaviors>
          <w:behavior w:val="content"/>
        </w:behaviors>
        <w:guid w:val="{1526982D-8C66-FE43-BDD2-2297357A7E05}"/>
      </w:docPartPr>
      <w:docPartBody>
        <w:p w:rsidR="00B556AD" w:rsidRDefault="005234E8" w:rsidP="005234E8">
          <w:pPr>
            <w:pStyle w:val="C213567D9F560042B950533190010AA0"/>
          </w:pPr>
          <w:r>
            <w:t>Date</w:t>
          </w:r>
        </w:p>
      </w:docPartBody>
    </w:docPart>
    <w:docPart>
      <w:docPartPr>
        <w:name w:val="F61299241D0C674BB8FAFA4465D6DC8C"/>
        <w:category>
          <w:name w:val="General"/>
          <w:gallery w:val="placeholder"/>
        </w:category>
        <w:types>
          <w:type w:val="bbPlcHdr"/>
        </w:types>
        <w:behaviors>
          <w:behavior w:val="content"/>
        </w:behaviors>
        <w:guid w:val="{20A12F20-DA0C-BF4C-B83B-1C18C9AF69CC}"/>
      </w:docPartPr>
      <w:docPartBody>
        <w:p w:rsidR="00B556AD" w:rsidRDefault="005234E8" w:rsidP="005234E8">
          <w:pPr>
            <w:pStyle w:val="F61299241D0C674BB8FAFA4465D6DC8C"/>
          </w:pPr>
          <w:r w:rsidRPr="00254F52">
            <w:t>Present: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4E8"/>
    <w:rsid w:val="000B06CA"/>
    <w:rsid w:val="000E2C68"/>
    <w:rsid w:val="005234E8"/>
    <w:rsid w:val="00B556AD"/>
    <w:rsid w:val="00B81145"/>
    <w:rsid w:val="00C84B83"/>
    <w:rsid w:val="00FA59E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13567D9F560042B950533190010AA0">
    <w:name w:val="C213567D9F560042B950533190010AA0"/>
    <w:rsid w:val="005234E8"/>
  </w:style>
  <w:style w:type="paragraph" w:customStyle="1" w:styleId="F61299241D0C674BB8FAFA4465D6DC8C">
    <w:name w:val="F61299241D0C674BB8FAFA4465D6DC8C"/>
    <w:rsid w:val="005234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4</Pages>
  <Words>558</Words>
  <Characters>3187</Characters>
  <Application>Microsoft Macintosh Word</Application>
  <DocSecurity>0</DocSecurity>
  <Lines>26</Lines>
  <Paragraphs>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Agenda</vt:lpstr>
    </vt:vector>
  </TitlesOfParts>
  <LinksUpToDate>false</LinksUpToDate>
  <CharactersWithSpaces>3738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YAP Song Chen</dc:creator>
  <cp:keywords/>
  <dc:description/>
  <cp:lastModifiedBy>Microsoft Office User</cp:lastModifiedBy>
  <cp:revision>8</cp:revision>
  <dcterms:created xsi:type="dcterms:W3CDTF">2018-01-12T02:26:00Z</dcterms:created>
  <dcterms:modified xsi:type="dcterms:W3CDTF">2018-01-14T13:01:00Z</dcterms:modified>
</cp:coreProperties>
</file>