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262E0D25" w:rsidR="00871564" w:rsidRPr="00C638D0" w:rsidRDefault="005E754E" w:rsidP="00714B45">
      <w:pPr>
        <w:pStyle w:val="Title"/>
        <w:rPr>
          <w:rFonts w:asciiTheme="majorHAnsi" w:hAnsiTheme="majorHAnsi" w:cstheme="majorHAnsi"/>
        </w:rPr>
      </w:pPr>
      <w:r w:rsidRPr="00C638D0">
        <w:rPr>
          <w:rFonts w:asciiTheme="majorHAnsi" w:hAnsiTheme="majorHAnsi" w:cstheme="majorHAnsi"/>
        </w:rPr>
        <w:t>Supervisor</w:t>
      </w:r>
      <w:r w:rsidR="004D6447" w:rsidRPr="00C638D0">
        <w:rPr>
          <w:rFonts w:asciiTheme="majorHAnsi" w:hAnsiTheme="majorHAnsi" w:cstheme="majorHAnsi"/>
        </w:rPr>
        <w:t xml:space="preserve"> Meeting Minutes 5</w:t>
      </w:r>
    </w:p>
    <w:p w14:paraId="14752A28" w14:textId="2A8AE73F" w:rsidR="00871564" w:rsidRPr="00C638D0" w:rsidRDefault="00016E86">
      <w:pPr>
        <w:pStyle w:val="Date"/>
        <w:rPr>
          <w:rFonts w:asciiTheme="majorHAnsi" w:hAnsiTheme="majorHAnsi" w:cstheme="majorHAnsi"/>
        </w:rPr>
      </w:pPr>
      <w:sdt>
        <w:sdtPr>
          <w:rPr>
            <w:rFonts w:asciiTheme="majorHAnsi" w:hAnsiTheme="majorHAnsi" w:cstheme="majorHAnsi"/>
          </w:rPr>
          <w:id w:val="-1967190323"/>
          <w:placeholder>
            <w:docPart w:val="59658346B8574F7E97D7A8043D54899E"/>
          </w:placeholder>
          <w:temporary/>
          <w:showingPlcHdr/>
          <w15:appearance w15:val="hidden"/>
        </w:sdtPr>
        <w:sdtEndPr/>
        <w:sdtContent>
          <w:r w:rsidR="00B70907" w:rsidRPr="00C638D0">
            <w:rPr>
              <w:rFonts w:asciiTheme="majorHAnsi" w:hAnsiTheme="majorHAnsi" w:cstheme="majorHAnsi"/>
            </w:rPr>
            <w:t>Date</w:t>
          </w:r>
        </w:sdtContent>
      </w:sdt>
      <w:r w:rsidR="002D71DC" w:rsidRPr="00C638D0">
        <w:rPr>
          <w:rFonts w:asciiTheme="majorHAnsi" w:hAnsiTheme="majorHAnsi" w:cstheme="majorHAnsi"/>
        </w:rPr>
        <w:t>:</w:t>
      </w:r>
      <w:r w:rsidR="002D71DC" w:rsidRPr="00C638D0">
        <w:rPr>
          <w:rFonts w:asciiTheme="majorHAnsi" w:hAnsiTheme="majorHAnsi" w:cstheme="majorHAnsi"/>
        </w:rPr>
        <w:tab/>
      </w:r>
      <w:r w:rsidR="002D71DC" w:rsidRPr="00C638D0">
        <w:rPr>
          <w:rFonts w:asciiTheme="majorHAnsi" w:hAnsiTheme="majorHAnsi" w:cstheme="majorHAnsi"/>
        </w:rPr>
        <w:tab/>
      </w:r>
      <w:r w:rsidR="002D71DC" w:rsidRPr="00C638D0">
        <w:rPr>
          <w:rFonts w:asciiTheme="majorHAnsi" w:hAnsiTheme="majorHAnsi" w:cstheme="majorHAnsi"/>
        </w:rPr>
        <w:tab/>
      </w:r>
      <w:r w:rsidR="004D6447" w:rsidRPr="00C638D0">
        <w:rPr>
          <w:rFonts w:asciiTheme="majorHAnsi" w:hAnsiTheme="majorHAnsi" w:cstheme="majorHAnsi"/>
        </w:rPr>
        <w:t>13</w:t>
      </w:r>
      <w:r w:rsidR="00F22B6E" w:rsidRPr="00C638D0">
        <w:rPr>
          <w:rFonts w:asciiTheme="majorHAnsi" w:hAnsiTheme="majorHAnsi" w:cstheme="majorHAnsi"/>
          <w:vertAlign w:val="superscript"/>
        </w:rPr>
        <w:t>th</w:t>
      </w:r>
      <w:r w:rsidR="00F22B6E" w:rsidRPr="00C638D0">
        <w:rPr>
          <w:rFonts w:asciiTheme="majorHAnsi" w:hAnsiTheme="majorHAnsi" w:cstheme="majorHAnsi"/>
        </w:rPr>
        <w:t xml:space="preserve"> </w:t>
      </w:r>
      <w:r w:rsidR="004D6447" w:rsidRPr="00C638D0">
        <w:rPr>
          <w:rFonts w:asciiTheme="majorHAnsi" w:hAnsiTheme="majorHAnsi" w:cstheme="majorHAnsi"/>
        </w:rPr>
        <w:t>March</w:t>
      </w:r>
      <w:r w:rsidR="00714B45" w:rsidRPr="00C638D0">
        <w:rPr>
          <w:rFonts w:asciiTheme="majorHAnsi" w:hAnsiTheme="majorHAnsi" w:cstheme="majorHAnsi"/>
        </w:rPr>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1E0633" w:rsidRPr="00C638D0" w14:paraId="76D29347" w14:textId="77777777" w:rsidTr="001E0633">
        <w:trPr>
          <w:trHeight w:val="420"/>
        </w:trPr>
        <w:sdt>
          <w:sdtPr>
            <w:rPr>
              <w:rFonts w:asciiTheme="majorHAnsi" w:hAnsiTheme="majorHAnsi" w:cstheme="majorHAnsi"/>
            </w:rPr>
            <w:id w:val="-784884413"/>
            <w:placeholder>
              <w:docPart w:val="383A95AD95B4C948A0EEE0B210C899D4"/>
            </w:placeholder>
            <w:temporary/>
            <w:showingPlcHdr/>
            <w15:appearance w15:val="hidden"/>
          </w:sdtPr>
          <w:sdtEndPr/>
          <w:sdtContent>
            <w:tc>
              <w:tcPr>
                <w:tcW w:w="2136" w:type="dxa"/>
              </w:tcPr>
              <w:p w14:paraId="6DDEF4E7" w14:textId="77777777" w:rsidR="001E0633" w:rsidRPr="00C638D0" w:rsidRDefault="001E0633">
                <w:pPr>
                  <w:pStyle w:val="Heading1"/>
                  <w:rPr>
                    <w:rFonts w:asciiTheme="majorHAnsi" w:hAnsiTheme="majorHAnsi" w:cstheme="majorHAnsi"/>
                  </w:rPr>
                </w:pPr>
                <w:r w:rsidRPr="00C638D0">
                  <w:rPr>
                    <w:rFonts w:asciiTheme="majorHAnsi" w:hAnsiTheme="majorHAnsi" w:cstheme="majorHAnsi"/>
                  </w:rPr>
                  <w:t>Present:</w:t>
                </w:r>
              </w:p>
            </w:tc>
          </w:sdtContent>
        </w:sdt>
        <w:tc>
          <w:tcPr>
            <w:tcW w:w="6504" w:type="dxa"/>
          </w:tcPr>
          <w:p w14:paraId="03741B31" w14:textId="50AEF15A" w:rsidR="001E0633" w:rsidRPr="00C638D0" w:rsidRDefault="001E0633" w:rsidP="002D71DC">
            <w:pPr>
              <w:rPr>
                <w:rFonts w:asciiTheme="majorHAnsi" w:hAnsiTheme="majorHAnsi" w:cstheme="majorHAnsi"/>
              </w:rPr>
            </w:pPr>
            <w:r w:rsidRPr="00C638D0">
              <w:rPr>
                <w:rFonts w:asciiTheme="majorHAnsi" w:hAnsiTheme="majorHAnsi" w:cstheme="majorHAnsi"/>
              </w:rPr>
              <w:t>Prof Kam, Russell, Weilun, Jing Ying</w:t>
            </w:r>
          </w:p>
        </w:tc>
      </w:tr>
      <w:tr w:rsidR="001E0633" w:rsidRPr="00C638D0" w14:paraId="19A810DE" w14:textId="77777777" w:rsidTr="00464908">
        <w:trPr>
          <w:trHeight w:val="797"/>
        </w:trPr>
        <w:tc>
          <w:tcPr>
            <w:tcW w:w="2136" w:type="dxa"/>
            <w:tcBorders>
              <w:bottom w:val="single" w:sz="4" w:space="0" w:color="000000" w:themeColor="text1"/>
            </w:tcBorders>
          </w:tcPr>
          <w:p w14:paraId="076911D1" w14:textId="77777777" w:rsidR="001E0633" w:rsidRPr="00C638D0" w:rsidRDefault="001E0633" w:rsidP="00714B45">
            <w:pPr>
              <w:pStyle w:val="Heading1"/>
              <w:rPr>
                <w:rFonts w:asciiTheme="majorHAnsi" w:hAnsiTheme="majorHAnsi" w:cstheme="majorHAnsi"/>
              </w:rPr>
            </w:pPr>
            <w:r w:rsidRPr="00C638D0">
              <w:rPr>
                <w:rFonts w:asciiTheme="majorHAnsi" w:hAnsiTheme="majorHAnsi" w:cstheme="majorHAnsi"/>
              </w:rPr>
              <w:t>Venue:</w:t>
            </w:r>
          </w:p>
          <w:p w14:paraId="64DD3EB0" w14:textId="77777777" w:rsidR="001E0633" w:rsidRPr="00C638D0" w:rsidRDefault="001E0633" w:rsidP="00714B45">
            <w:pPr>
              <w:pStyle w:val="Heading1"/>
              <w:rPr>
                <w:rFonts w:asciiTheme="majorHAnsi" w:hAnsiTheme="majorHAnsi" w:cstheme="majorHAnsi"/>
              </w:rPr>
            </w:pPr>
          </w:p>
        </w:tc>
        <w:tc>
          <w:tcPr>
            <w:tcW w:w="6504" w:type="dxa"/>
            <w:tcBorders>
              <w:bottom w:val="single" w:sz="4" w:space="0" w:color="000000" w:themeColor="text1"/>
            </w:tcBorders>
          </w:tcPr>
          <w:p w14:paraId="626DE2A2" w14:textId="0D98B517" w:rsidR="001E0633" w:rsidRPr="00C638D0" w:rsidRDefault="004D6447" w:rsidP="00C06A0D">
            <w:pPr>
              <w:rPr>
                <w:rFonts w:asciiTheme="majorHAnsi" w:hAnsiTheme="majorHAnsi" w:cstheme="majorHAnsi"/>
              </w:rPr>
            </w:pPr>
            <w:r w:rsidRPr="00C638D0">
              <w:rPr>
                <w:rFonts w:asciiTheme="majorHAnsi" w:hAnsiTheme="majorHAnsi" w:cstheme="majorHAnsi"/>
              </w:rPr>
              <w:t>SMU SIS MR 4.3</w:t>
            </w:r>
          </w:p>
          <w:p w14:paraId="00C8A88F" w14:textId="77777777" w:rsidR="001E0633" w:rsidRPr="00C638D0" w:rsidRDefault="001E0633" w:rsidP="00714B45">
            <w:pPr>
              <w:rPr>
                <w:rFonts w:asciiTheme="majorHAnsi" w:hAnsiTheme="majorHAnsi" w:cstheme="majorHAnsi"/>
              </w:rPr>
            </w:pPr>
          </w:p>
        </w:tc>
      </w:tr>
    </w:tbl>
    <w:p w14:paraId="54913205" w14:textId="425E1A7F" w:rsidR="002D71DC" w:rsidRPr="00C638D0" w:rsidRDefault="00714B45" w:rsidP="002D71DC">
      <w:pPr>
        <w:pStyle w:val="Heading2"/>
        <w:rPr>
          <w:rFonts w:asciiTheme="majorHAnsi" w:hAnsiTheme="majorHAnsi" w:cstheme="majorHAnsi"/>
          <w:b w:val="0"/>
        </w:rPr>
      </w:pPr>
      <w:r w:rsidRPr="00C638D0">
        <w:rPr>
          <w:rFonts w:asciiTheme="majorHAnsi" w:hAnsiTheme="majorHAnsi" w:cstheme="majorHAnsi"/>
          <w:b w:val="0"/>
        </w:rPr>
        <w:t>Agenda</w:t>
      </w:r>
    </w:p>
    <w:p w14:paraId="30114994" w14:textId="3787E870" w:rsidR="0051508F" w:rsidRDefault="001D1EE2" w:rsidP="001D1EE2">
      <w:pPr>
        <w:pStyle w:val="ListParagraph"/>
        <w:numPr>
          <w:ilvl w:val="0"/>
          <w:numId w:val="17"/>
        </w:numPr>
        <w:rPr>
          <w:rFonts w:asciiTheme="majorHAnsi" w:hAnsiTheme="majorHAnsi" w:cstheme="majorHAnsi"/>
        </w:rPr>
      </w:pPr>
      <w:r>
        <w:rPr>
          <w:rFonts w:asciiTheme="majorHAnsi" w:hAnsiTheme="majorHAnsi" w:cstheme="majorHAnsi"/>
        </w:rPr>
        <w:t>Update Prof Kam about our progress on ABC analysis and warehouse inventory balance</w:t>
      </w:r>
    </w:p>
    <w:p w14:paraId="412EB2A3" w14:textId="6FA2DB37" w:rsidR="001D1EE2" w:rsidRPr="001D1EE2" w:rsidRDefault="001D1EE2" w:rsidP="001D1EE2">
      <w:pPr>
        <w:pStyle w:val="ListParagraph"/>
        <w:numPr>
          <w:ilvl w:val="0"/>
          <w:numId w:val="17"/>
        </w:numPr>
        <w:rPr>
          <w:rFonts w:asciiTheme="majorHAnsi" w:hAnsiTheme="majorHAnsi" w:cstheme="majorHAnsi"/>
        </w:rPr>
      </w:pPr>
      <w:r>
        <w:rPr>
          <w:rFonts w:asciiTheme="majorHAnsi" w:hAnsiTheme="majorHAnsi" w:cstheme="majorHAnsi"/>
        </w:rPr>
        <w:t xml:space="preserve">Go through dashboard prototype </w:t>
      </w:r>
      <w:r w:rsidR="006463DD">
        <w:rPr>
          <w:rFonts w:asciiTheme="majorHAnsi" w:hAnsiTheme="majorHAnsi" w:cstheme="majorHAnsi"/>
        </w:rPr>
        <w:t>and get feedback</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rsidRPr="00C638D0" w14:paraId="66CE979C" w14:textId="77777777" w:rsidTr="001E0633">
        <w:trPr>
          <w:trHeight w:val="423"/>
        </w:trPr>
        <w:tc>
          <w:tcPr>
            <w:tcW w:w="989" w:type="dxa"/>
          </w:tcPr>
          <w:p w14:paraId="1A0375EB" w14:textId="77777777" w:rsidR="00714B45" w:rsidRPr="00C638D0" w:rsidRDefault="00714B45" w:rsidP="00714B45">
            <w:pPr>
              <w:rPr>
                <w:rFonts w:asciiTheme="majorHAnsi" w:hAnsiTheme="majorHAnsi" w:cstheme="majorHAnsi"/>
              </w:rPr>
            </w:pPr>
            <w:r w:rsidRPr="00C638D0">
              <w:rPr>
                <w:rFonts w:asciiTheme="majorHAnsi" w:hAnsiTheme="majorHAnsi" w:cstheme="majorHAnsi"/>
              </w:rPr>
              <w:t>Time</w:t>
            </w:r>
          </w:p>
        </w:tc>
        <w:tc>
          <w:tcPr>
            <w:tcW w:w="3547" w:type="dxa"/>
          </w:tcPr>
          <w:p w14:paraId="11CF80D4" w14:textId="77777777" w:rsidR="00714B45" w:rsidRPr="00C638D0" w:rsidRDefault="00714B45" w:rsidP="00714B45">
            <w:pPr>
              <w:rPr>
                <w:rFonts w:asciiTheme="majorHAnsi" w:hAnsiTheme="majorHAnsi" w:cstheme="majorHAnsi"/>
              </w:rPr>
            </w:pPr>
            <w:r w:rsidRPr="00C638D0">
              <w:rPr>
                <w:rFonts w:asciiTheme="majorHAnsi" w:hAnsiTheme="majorHAnsi" w:cstheme="majorHAnsi"/>
              </w:rPr>
              <w:t>Details</w:t>
            </w:r>
          </w:p>
        </w:tc>
        <w:tc>
          <w:tcPr>
            <w:tcW w:w="1984" w:type="dxa"/>
          </w:tcPr>
          <w:p w14:paraId="608E114A" w14:textId="77777777" w:rsidR="00714B45" w:rsidRPr="00C638D0" w:rsidRDefault="00714B45" w:rsidP="00714B45">
            <w:pPr>
              <w:rPr>
                <w:rFonts w:asciiTheme="majorHAnsi" w:hAnsiTheme="majorHAnsi" w:cstheme="majorHAnsi"/>
              </w:rPr>
            </w:pPr>
            <w:r w:rsidRPr="00C638D0">
              <w:rPr>
                <w:rFonts w:asciiTheme="majorHAnsi" w:hAnsiTheme="majorHAnsi" w:cstheme="majorHAnsi"/>
              </w:rPr>
              <w:t>Person In Charge</w:t>
            </w:r>
          </w:p>
        </w:tc>
        <w:tc>
          <w:tcPr>
            <w:tcW w:w="1686" w:type="dxa"/>
          </w:tcPr>
          <w:p w14:paraId="453A40A3" w14:textId="77777777" w:rsidR="00714B45" w:rsidRPr="00C638D0" w:rsidRDefault="00714B45" w:rsidP="00714B45">
            <w:pPr>
              <w:rPr>
                <w:rFonts w:asciiTheme="majorHAnsi" w:hAnsiTheme="majorHAnsi" w:cstheme="majorHAnsi"/>
              </w:rPr>
            </w:pPr>
            <w:r w:rsidRPr="00C638D0">
              <w:rPr>
                <w:rFonts w:asciiTheme="majorHAnsi" w:hAnsiTheme="majorHAnsi" w:cstheme="majorHAnsi"/>
              </w:rPr>
              <w:t>Status</w:t>
            </w:r>
          </w:p>
        </w:tc>
      </w:tr>
      <w:tr w:rsidR="00CF643B" w:rsidRPr="00C638D0" w14:paraId="0F89074B" w14:textId="77777777" w:rsidTr="0051508F">
        <w:trPr>
          <w:trHeight w:val="507"/>
        </w:trPr>
        <w:tc>
          <w:tcPr>
            <w:tcW w:w="989" w:type="dxa"/>
          </w:tcPr>
          <w:p w14:paraId="1E9B392E" w14:textId="5DE03499" w:rsidR="00714B45" w:rsidRPr="00C638D0" w:rsidRDefault="006463DD" w:rsidP="001E0633">
            <w:pPr>
              <w:rPr>
                <w:rFonts w:asciiTheme="majorHAnsi" w:hAnsiTheme="majorHAnsi" w:cstheme="majorHAnsi"/>
              </w:rPr>
            </w:pPr>
            <w:r>
              <w:rPr>
                <w:rFonts w:asciiTheme="majorHAnsi" w:hAnsiTheme="majorHAnsi" w:cstheme="majorHAnsi"/>
              </w:rPr>
              <w:t>14:00</w:t>
            </w:r>
          </w:p>
        </w:tc>
        <w:tc>
          <w:tcPr>
            <w:tcW w:w="3547" w:type="dxa"/>
          </w:tcPr>
          <w:p w14:paraId="43ED56B4" w14:textId="22EC712F" w:rsidR="001E0633" w:rsidRPr="00C638D0" w:rsidRDefault="006463DD" w:rsidP="006463DD">
            <w:pPr>
              <w:rPr>
                <w:rFonts w:asciiTheme="majorHAnsi" w:hAnsiTheme="majorHAnsi" w:cstheme="majorHAnsi"/>
              </w:rPr>
            </w:pPr>
            <w:r>
              <w:rPr>
                <w:rFonts w:asciiTheme="majorHAnsi" w:hAnsiTheme="majorHAnsi" w:cstheme="majorHAnsi"/>
                <w:color w:val="353535"/>
                <w:lang w:val="en-GB"/>
              </w:rPr>
              <w:t>Russell shared about the ABC analysis which we plan to do and that our sponsor requested to be able to choose the ABC parameters. Our team have tried to link up the inbound report and the outbound report. However, we encountered issues where the outbound quantity of a product is larger than the inbound quantity. Prof told us that we have to find out how many transactions and products have negative inventory and try to find out reasons for it.</w:t>
            </w:r>
          </w:p>
        </w:tc>
        <w:tc>
          <w:tcPr>
            <w:tcW w:w="1984" w:type="dxa"/>
          </w:tcPr>
          <w:p w14:paraId="03240BB0" w14:textId="4D9585FA" w:rsidR="00714B45" w:rsidRPr="00C638D0" w:rsidRDefault="00714B45" w:rsidP="00714B45">
            <w:pPr>
              <w:rPr>
                <w:rFonts w:asciiTheme="majorHAnsi" w:hAnsiTheme="majorHAnsi" w:cstheme="majorHAnsi"/>
              </w:rPr>
            </w:pPr>
          </w:p>
        </w:tc>
        <w:tc>
          <w:tcPr>
            <w:tcW w:w="1686" w:type="dxa"/>
          </w:tcPr>
          <w:p w14:paraId="18E11FAE" w14:textId="7C419D16" w:rsidR="00714B45" w:rsidRPr="00C638D0" w:rsidRDefault="00714B45" w:rsidP="00714B45">
            <w:pPr>
              <w:rPr>
                <w:rFonts w:asciiTheme="majorHAnsi" w:hAnsiTheme="majorHAnsi" w:cstheme="majorHAnsi"/>
              </w:rPr>
            </w:pPr>
          </w:p>
        </w:tc>
      </w:tr>
      <w:tr w:rsidR="002D71DC" w:rsidRPr="00C638D0" w14:paraId="7929194A" w14:textId="77777777" w:rsidTr="00FE6A04">
        <w:trPr>
          <w:trHeight w:val="77"/>
        </w:trPr>
        <w:tc>
          <w:tcPr>
            <w:tcW w:w="989" w:type="dxa"/>
          </w:tcPr>
          <w:p w14:paraId="734C701B" w14:textId="2D9BA378" w:rsidR="002D71DC" w:rsidRPr="00C638D0" w:rsidRDefault="006463DD" w:rsidP="001E0633">
            <w:pPr>
              <w:rPr>
                <w:rFonts w:asciiTheme="majorHAnsi" w:hAnsiTheme="majorHAnsi" w:cstheme="majorHAnsi"/>
              </w:rPr>
            </w:pPr>
            <w:r>
              <w:rPr>
                <w:rFonts w:asciiTheme="majorHAnsi" w:hAnsiTheme="majorHAnsi" w:cstheme="majorHAnsi"/>
              </w:rPr>
              <w:t>14:05</w:t>
            </w:r>
          </w:p>
        </w:tc>
        <w:tc>
          <w:tcPr>
            <w:tcW w:w="3547" w:type="dxa"/>
          </w:tcPr>
          <w:p w14:paraId="3D618E2D" w14:textId="77777777" w:rsidR="00142F60" w:rsidRDefault="006463DD" w:rsidP="001E0633">
            <w:pPr>
              <w:rPr>
                <w:rFonts w:asciiTheme="majorHAnsi" w:hAnsiTheme="majorHAnsi" w:cstheme="majorHAnsi"/>
                <w:color w:val="353535"/>
                <w:lang w:val="en-GB"/>
              </w:rPr>
            </w:pPr>
            <w:r>
              <w:rPr>
                <w:rFonts w:asciiTheme="majorHAnsi" w:hAnsiTheme="majorHAnsi" w:cstheme="majorHAnsi"/>
                <w:color w:val="353535"/>
                <w:lang w:val="en-GB"/>
              </w:rPr>
              <w:t xml:space="preserve">Ben shared that we have over 200 products with negative inventory at the end of the year and there are some products where the last inbound/outbound was in 2015 etc. We also clarified about the conference deliverables. Prof said that if the final dashboard is the most sellable one, it is perfectly correct for you to showcase that. If the data preparation is not that interesting, do not bore people with that. Instead, highlight to people the dashboard instead. </w:t>
            </w:r>
            <w:r>
              <w:rPr>
                <w:rFonts w:asciiTheme="majorHAnsi" w:hAnsiTheme="majorHAnsi" w:cstheme="majorHAnsi"/>
                <w:color w:val="353535"/>
                <w:lang w:val="en-GB"/>
              </w:rPr>
              <w:lastRenderedPageBreak/>
              <w:t>Data preparation can be a touch and go.</w:t>
            </w:r>
          </w:p>
          <w:p w14:paraId="629838AD" w14:textId="77777777" w:rsidR="00EA7821" w:rsidRDefault="00EA7821" w:rsidP="001E0633">
            <w:pPr>
              <w:rPr>
                <w:rFonts w:asciiTheme="majorHAnsi" w:hAnsiTheme="majorHAnsi" w:cstheme="majorHAnsi"/>
                <w:color w:val="353535"/>
                <w:lang w:val="en-GB"/>
              </w:rPr>
            </w:pPr>
          </w:p>
          <w:p w14:paraId="5675AA2D" w14:textId="39F98305" w:rsidR="00EA7821" w:rsidRPr="00C638D0" w:rsidRDefault="00EA7821" w:rsidP="001E0633">
            <w:pPr>
              <w:rPr>
                <w:rFonts w:asciiTheme="majorHAnsi" w:hAnsiTheme="majorHAnsi" w:cstheme="majorHAnsi"/>
              </w:rPr>
            </w:pPr>
            <w:r>
              <w:rPr>
                <w:rFonts w:asciiTheme="majorHAnsi" w:hAnsiTheme="majorHAnsi" w:cstheme="majorHAnsi"/>
                <w:color w:val="353535"/>
                <w:lang w:val="en-GB"/>
              </w:rPr>
              <w:t>Also, we informed Prof Kam that we have decided to not go with Tableau because of the lack of license and it is not very flexible. Instead, we will be using dc.js because it is easier than d3.js. However, Prof Kam told us to note that it looks easier but it may have a lack of flexibility. Therefore, we should look more into it before finalising what we want to use.</w:t>
            </w:r>
          </w:p>
        </w:tc>
        <w:tc>
          <w:tcPr>
            <w:tcW w:w="1984" w:type="dxa"/>
          </w:tcPr>
          <w:p w14:paraId="7B0E6F9D" w14:textId="3DADAC85" w:rsidR="002D71DC" w:rsidRPr="00C638D0" w:rsidRDefault="002D71DC" w:rsidP="00714B45">
            <w:pPr>
              <w:rPr>
                <w:rFonts w:asciiTheme="majorHAnsi" w:hAnsiTheme="majorHAnsi" w:cstheme="majorHAnsi"/>
              </w:rPr>
            </w:pPr>
          </w:p>
        </w:tc>
        <w:tc>
          <w:tcPr>
            <w:tcW w:w="1686" w:type="dxa"/>
          </w:tcPr>
          <w:p w14:paraId="73DCD01F" w14:textId="4AC04DBF" w:rsidR="002D71DC" w:rsidRPr="00C638D0" w:rsidRDefault="002D71DC" w:rsidP="00714B45">
            <w:pPr>
              <w:rPr>
                <w:rFonts w:asciiTheme="majorHAnsi" w:hAnsiTheme="majorHAnsi" w:cstheme="majorHAnsi"/>
              </w:rPr>
            </w:pPr>
          </w:p>
        </w:tc>
      </w:tr>
      <w:tr w:rsidR="00CF643B" w:rsidRPr="00C638D0" w14:paraId="0E111639" w14:textId="77777777" w:rsidTr="002D71DC">
        <w:tc>
          <w:tcPr>
            <w:tcW w:w="989" w:type="dxa"/>
          </w:tcPr>
          <w:p w14:paraId="16E991C1" w14:textId="10202CC0" w:rsidR="00714B45" w:rsidRPr="00C638D0" w:rsidRDefault="001E0633" w:rsidP="00EA7821">
            <w:pPr>
              <w:rPr>
                <w:rFonts w:asciiTheme="majorHAnsi" w:hAnsiTheme="majorHAnsi" w:cstheme="majorHAnsi"/>
              </w:rPr>
            </w:pPr>
            <w:r w:rsidRPr="00C638D0">
              <w:rPr>
                <w:rFonts w:asciiTheme="majorHAnsi" w:hAnsiTheme="majorHAnsi" w:cstheme="majorHAnsi"/>
              </w:rPr>
              <w:lastRenderedPageBreak/>
              <w:t>1</w:t>
            </w:r>
            <w:r w:rsidR="00EA7821">
              <w:rPr>
                <w:rFonts w:asciiTheme="majorHAnsi" w:hAnsiTheme="majorHAnsi" w:cstheme="majorHAnsi"/>
              </w:rPr>
              <w:t>4:10</w:t>
            </w:r>
          </w:p>
        </w:tc>
        <w:tc>
          <w:tcPr>
            <w:tcW w:w="3547" w:type="dxa"/>
          </w:tcPr>
          <w:p w14:paraId="027BEDC2" w14:textId="53471447" w:rsidR="00B20D7B" w:rsidRDefault="00EA7821" w:rsidP="001E0633">
            <w:pPr>
              <w:rPr>
                <w:rFonts w:asciiTheme="majorHAnsi" w:hAnsiTheme="majorHAnsi" w:cstheme="majorHAnsi"/>
              </w:rPr>
            </w:pPr>
            <w:r>
              <w:rPr>
                <w:rFonts w:asciiTheme="majorHAnsi" w:hAnsiTheme="majorHAnsi" w:cstheme="majorHAnsi"/>
              </w:rPr>
              <w:t xml:space="preserve">Ben told Prof Kam that the Python codes will be hosted on Django and will be linked up to Postgres and exposed as API. Prof Kam asked whether our sponsor is alright with this because they might have maintenance issues. He also asked about the logic used for ABC analysis which Ben explained that we are using cumulative frequency to determine it based on the </w:t>
            </w:r>
            <w:r w:rsidR="005B7BA2">
              <w:rPr>
                <w:rFonts w:asciiTheme="majorHAnsi" w:hAnsiTheme="majorHAnsi" w:cstheme="majorHAnsi"/>
              </w:rPr>
              <w:t>A, B and C percentages.</w:t>
            </w:r>
          </w:p>
          <w:p w14:paraId="73350D8B" w14:textId="77777777" w:rsidR="00EA7821" w:rsidRDefault="00EA7821" w:rsidP="001E0633">
            <w:pPr>
              <w:rPr>
                <w:rFonts w:asciiTheme="majorHAnsi" w:hAnsiTheme="majorHAnsi" w:cstheme="majorHAnsi"/>
              </w:rPr>
            </w:pPr>
          </w:p>
          <w:p w14:paraId="198953DC" w14:textId="33DC8197" w:rsidR="00EA7821" w:rsidRPr="00C638D0" w:rsidRDefault="00EA7821" w:rsidP="001E0633">
            <w:pPr>
              <w:rPr>
                <w:rFonts w:asciiTheme="majorHAnsi" w:hAnsiTheme="majorHAnsi" w:cstheme="majorHAnsi"/>
              </w:rPr>
            </w:pPr>
            <w:r>
              <w:rPr>
                <w:rFonts w:asciiTheme="majorHAnsi" w:hAnsiTheme="majorHAnsi" w:cstheme="majorHAnsi"/>
              </w:rPr>
              <w:t>We will be meeting our sponsor again to find out which area will be segmented for A, B and C products.</w:t>
            </w:r>
          </w:p>
        </w:tc>
        <w:tc>
          <w:tcPr>
            <w:tcW w:w="1984" w:type="dxa"/>
          </w:tcPr>
          <w:p w14:paraId="4462E1FC" w14:textId="631FC210" w:rsidR="00714B45" w:rsidRPr="00C638D0" w:rsidRDefault="00714B45" w:rsidP="00714B45">
            <w:pPr>
              <w:rPr>
                <w:rFonts w:asciiTheme="majorHAnsi" w:hAnsiTheme="majorHAnsi" w:cstheme="majorHAnsi"/>
              </w:rPr>
            </w:pPr>
          </w:p>
        </w:tc>
        <w:tc>
          <w:tcPr>
            <w:tcW w:w="1686" w:type="dxa"/>
          </w:tcPr>
          <w:p w14:paraId="208449D4" w14:textId="5464CF4E" w:rsidR="00714B45" w:rsidRPr="00C638D0" w:rsidRDefault="00714B45" w:rsidP="00714B45">
            <w:pPr>
              <w:rPr>
                <w:rFonts w:asciiTheme="majorHAnsi" w:hAnsiTheme="majorHAnsi" w:cstheme="majorHAnsi"/>
              </w:rPr>
            </w:pPr>
          </w:p>
        </w:tc>
      </w:tr>
      <w:tr w:rsidR="00BA5690" w:rsidRPr="00C638D0" w14:paraId="54180E74" w14:textId="77777777" w:rsidTr="002D71DC">
        <w:tc>
          <w:tcPr>
            <w:tcW w:w="989" w:type="dxa"/>
          </w:tcPr>
          <w:p w14:paraId="30BF8C42" w14:textId="39EF4E9C" w:rsidR="00BA5690" w:rsidRPr="00C638D0" w:rsidRDefault="00BA5690" w:rsidP="00EA7821">
            <w:pPr>
              <w:rPr>
                <w:rFonts w:asciiTheme="majorHAnsi" w:hAnsiTheme="majorHAnsi" w:cstheme="majorHAnsi"/>
              </w:rPr>
            </w:pPr>
            <w:r>
              <w:rPr>
                <w:rFonts w:asciiTheme="majorHAnsi" w:hAnsiTheme="majorHAnsi" w:cstheme="majorHAnsi"/>
              </w:rPr>
              <w:t>14:15</w:t>
            </w:r>
          </w:p>
        </w:tc>
        <w:tc>
          <w:tcPr>
            <w:tcW w:w="3547" w:type="dxa"/>
          </w:tcPr>
          <w:p w14:paraId="2D817A4E" w14:textId="77777777" w:rsidR="00BA5690" w:rsidRDefault="00BA5690" w:rsidP="001E0633">
            <w:pPr>
              <w:rPr>
                <w:rFonts w:asciiTheme="majorHAnsi" w:hAnsiTheme="majorHAnsi" w:cstheme="majorHAnsi"/>
              </w:rPr>
            </w:pPr>
            <w:r>
              <w:rPr>
                <w:rFonts w:asciiTheme="majorHAnsi" w:hAnsiTheme="majorHAnsi" w:cstheme="majorHAnsi"/>
              </w:rPr>
              <w:t>We showed Prof Kam our dashboard prototype/idea.</w:t>
            </w:r>
          </w:p>
          <w:p w14:paraId="4FD0E1C3" w14:textId="77777777" w:rsidR="00BA5690" w:rsidRDefault="00BA5690" w:rsidP="001E0633">
            <w:pPr>
              <w:rPr>
                <w:rFonts w:asciiTheme="majorHAnsi" w:hAnsiTheme="majorHAnsi" w:cstheme="majorHAnsi"/>
              </w:rPr>
            </w:pPr>
          </w:p>
          <w:p w14:paraId="17C24AE2" w14:textId="77777777" w:rsidR="00BA5690" w:rsidRDefault="00BA5690" w:rsidP="001E0633">
            <w:pPr>
              <w:rPr>
                <w:rFonts w:asciiTheme="majorHAnsi" w:hAnsiTheme="majorHAnsi" w:cstheme="majorHAnsi"/>
              </w:rPr>
            </w:pPr>
            <w:r>
              <w:rPr>
                <w:rFonts w:asciiTheme="majorHAnsi" w:hAnsiTheme="majorHAnsi" w:cstheme="majorHAnsi"/>
              </w:rPr>
              <w:t xml:space="preserve">Prof Kam said never to use donut or pie charts. Also, he gave feedback that our heatmap could possibly use a bullet chart to showcase. We should also fix the </w:t>
            </w:r>
            <w:r>
              <w:rPr>
                <w:rFonts w:asciiTheme="majorHAnsi" w:hAnsiTheme="majorHAnsi" w:cstheme="majorHAnsi"/>
              </w:rPr>
              <w:lastRenderedPageBreak/>
              <w:t>time range which people usually use 12 or 13 months so that we can compare this month with last year’s this month.</w:t>
            </w:r>
          </w:p>
          <w:p w14:paraId="344B94B9" w14:textId="77777777" w:rsidR="00BA5690" w:rsidRDefault="00BA5690" w:rsidP="001E0633">
            <w:pPr>
              <w:rPr>
                <w:rFonts w:asciiTheme="majorHAnsi" w:hAnsiTheme="majorHAnsi" w:cstheme="majorHAnsi"/>
              </w:rPr>
            </w:pPr>
          </w:p>
          <w:p w14:paraId="4D826CBD" w14:textId="77777777" w:rsidR="00BA5690" w:rsidRDefault="00BA5690" w:rsidP="001E0633">
            <w:pPr>
              <w:rPr>
                <w:rFonts w:asciiTheme="majorHAnsi" w:hAnsiTheme="majorHAnsi" w:cstheme="majorHAnsi"/>
              </w:rPr>
            </w:pPr>
            <w:r>
              <w:rPr>
                <w:rFonts w:asciiTheme="majorHAnsi" w:hAnsiTheme="majorHAnsi" w:cstheme="majorHAnsi"/>
              </w:rPr>
              <w:t>Moving on, we should get the first cut of the dashboard and show Prof Kam first before we show our sponsor to cross check.</w:t>
            </w:r>
          </w:p>
          <w:p w14:paraId="507A7441" w14:textId="77777777" w:rsidR="00BA5690" w:rsidRDefault="00BA5690" w:rsidP="001E0633">
            <w:pPr>
              <w:rPr>
                <w:rFonts w:asciiTheme="majorHAnsi" w:hAnsiTheme="majorHAnsi" w:cstheme="majorHAnsi"/>
              </w:rPr>
            </w:pPr>
          </w:p>
          <w:p w14:paraId="3F749193" w14:textId="1BA8AE07" w:rsidR="00BA5690" w:rsidRPr="00BA5690" w:rsidRDefault="00BA5690" w:rsidP="001E0633">
            <w:pPr>
              <w:rPr>
                <w:rFonts w:asciiTheme="majorHAnsi" w:hAnsiTheme="majorHAnsi" w:cstheme="majorHAnsi"/>
              </w:rPr>
            </w:pPr>
            <w:r>
              <w:rPr>
                <w:rFonts w:asciiTheme="majorHAnsi" w:hAnsiTheme="majorHAnsi" w:cstheme="majorHAnsi"/>
              </w:rPr>
              <w:t>Lastly, sponsors can come in at any time and any session which they want for the conference.</w:t>
            </w:r>
          </w:p>
        </w:tc>
        <w:tc>
          <w:tcPr>
            <w:tcW w:w="1984" w:type="dxa"/>
          </w:tcPr>
          <w:p w14:paraId="760186D2" w14:textId="77777777" w:rsidR="00BA5690" w:rsidRPr="00C638D0" w:rsidRDefault="00BA5690" w:rsidP="00714B45">
            <w:pPr>
              <w:rPr>
                <w:rFonts w:asciiTheme="majorHAnsi" w:hAnsiTheme="majorHAnsi" w:cstheme="majorHAnsi"/>
              </w:rPr>
            </w:pPr>
          </w:p>
        </w:tc>
        <w:tc>
          <w:tcPr>
            <w:tcW w:w="1686" w:type="dxa"/>
          </w:tcPr>
          <w:p w14:paraId="339E1F00" w14:textId="77777777" w:rsidR="00BA5690" w:rsidRPr="00C638D0" w:rsidRDefault="00BA5690" w:rsidP="00714B45">
            <w:pPr>
              <w:rPr>
                <w:rFonts w:asciiTheme="majorHAnsi" w:hAnsiTheme="majorHAnsi" w:cstheme="majorHAnsi"/>
              </w:rPr>
            </w:pPr>
          </w:p>
        </w:tc>
      </w:tr>
    </w:tbl>
    <w:p w14:paraId="7C6C6105" w14:textId="1F92740A" w:rsidR="00B12173" w:rsidRPr="00C638D0" w:rsidRDefault="00B12173" w:rsidP="00714B45">
      <w:pPr>
        <w:ind w:left="360"/>
        <w:rPr>
          <w:rFonts w:asciiTheme="majorHAnsi" w:hAnsiTheme="majorHAnsi" w:cstheme="majorHAnsi"/>
        </w:rPr>
      </w:pPr>
    </w:p>
    <w:p w14:paraId="2F007979" w14:textId="0B05B468" w:rsidR="004D1505" w:rsidRDefault="00BA5690" w:rsidP="001E0633">
      <w:pPr>
        <w:rPr>
          <w:rFonts w:asciiTheme="majorHAnsi" w:hAnsiTheme="majorHAnsi" w:cstheme="majorHAnsi"/>
        </w:rPr>
      </w:pPr>
      <w:r>
        <w:rPr>
          <w:rFonts w:asciiTheme="majorHAnsi" w:hAnsiTheme="majorHAnsi" w:cstheme="majorHAnsi"/>
        </w:rPr>
        <w:t>Upcoming To-Dos:</w:t>
      </w:r>
    </w:p>
    <w:p w14:paraId="74E6AFF4" w14:textId="24C86CCC" w:rsidR="00BA5690" w:rsidRDefault="00BA5690" w:rsidP="001E0633">
      <w:pPr>
        <w:rPr>
          <w:rFonts w:asciiTheme="majorHAnsi" w:hAnsiTheme="majorHAnsi" w:cstheme="majorHAnsi"/>
        </w:rPr>
      </w:pPr>
      <w:r>
        <w:rPr>
          <w:rFonts w:asciiTheme="majorHAnsi" w:hAnsiTheme="majorHAnsi" w:cstheme="majorHAnsi"/>
        </w:rPr>
        <w:t>1. Meeting with sponsor</w:t>
      </w:r>
    </w:p>
    <w:p w14:paraId="38029BE3" w14:textId="1ED07966" w:rsidR="00BA5690" w:rsidRPr="00C638D0" w:rsidRDefault="00BA5690" w:rsidP="001E0633">
      <w:pPr>
        <w:rPr>
          <w:rFonts w:asciiTheme="majorHAnsi" w:hAnsiTheme="majorHAnsi" w:cstheme="majorHAnsi"/>
        </w:rPr>
      </w:pPr>
      <w:r>
        <w:rPr>
          <w:rFonts w:asciiTheme="majorHAnsi" w:hAnsiTheme="majorHAnsi" w:cstheme="majorHAnsi"/>
        </w:rPr>
        <w:t xml:space="preserve">2. </w:t>
      </w:r>
      <w:r w:rsidR="00C92E69">
        <w:rPr>
          <w:rFonts w:asciiTheme="majorHAnsi" w:hAnsiTheme="majorHAnsi" w:cstheme="majorHAnsi"/>
        </w:rPr>
        <w:t>First cut of dashboard</w:t>
      </w:r>
      <w:bookmarkStart w:id="0" w:name="_GoBack"/>
      <w:bookmarkEnd w:id="0"/>
    </w:p>
    <w:sectPr w:rsidR="00BA5690" w:rsidRPr="00C638D0">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474AD" w14:textId="77777777" w:rsidR="00016E86" w:rsidRDefault="00016E86">
      <w:pPr>
        <w:spacing w:after="0" w:line="240" w:lineRule="auto"/>
      </w:pPr>
      <w:r>
        <w:separator/>
      </w:r>
    </w:p>
  </w:endnote>
  <w:endnote w:type="continuationSeparator" w:id="0">
    <w:p w14:paraId="4FC9ACE2" w14:textId="77777777" w:rsidR="00016E86" w:rsidRDefault="0001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C92E69">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167EF" w14:textId="77777777" w:rsidR="00016E86" w:rsidRDefault="00016E86">
      <w:pPr>
        <w:spacing w:after="0" w:line="240" w:lineRule="auto"/>
      </w:pPr>
      <w:r>
        <w:separator/>
      </w:r>
    </w:p>
  </w:footnote>
  <w:footnote w:type="continuationSeparator" w:id="0">
    <w:p w14:paraId="3A16EE80" w14:textId="77777777" w:rsidR="00016E86" w:rsidRDefault="00016E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16E86"/>
    <w:rsid w:val="00027C08"/>
    <w:rsid w:val="000444B1"/>
    <w:rsid w:val="00073BD5"/>
    <w:rsid w:val="000B0E29"/>
    <w:rsid w:val="000E451F"/>
    <w:rsid w:val="000F2550"/>
    <w:rsid w:val="00100A94"/>
    <w:rsid w:val="00120E48"/>
    <w:rsid w:val="001308D0"/>
    <w:rsid w:val="00142F60"/>
    <w:rsid w:val="0019363D"/>
    <w:rsid w:val="001A3B47"/>
    <w:rsid w:val="001A5E47"/>
    <w:rsid w:val="001B0B7A"/>
    <w:rsid w:val="001D00D3"/>
    <w:rsid w:val="001D1EE2"/>
    <w:rsid w:val="001E0633"/>
    <w:rsid w:val="0021473F"/>
    <w:rsid w:val="00232757"/>
    <w:rsid w:val="00240066"/>
    <w:rsid w:val="00254F52"/>
    <w:rsid w:val="002A3C4E"/>
    <w:rsid w:val="002C33B0"/>
    <w:rsid w:val="002D71DC"/>
    <w:rsid w:val="00392287"/>
    <w:rsid w:val="003B0FFE"/>
    <w:rsid w:val="003C2FCA"/>
    <w:rsid w:val="003F3A15"/>
    <w:rsid w:val="0040520B"/>
    <w:rsid w:val="00464908"/>
    <w:rsid w:val="00474CF7"/>
    <w:rsid w:val="004842E6"/>
    <w:rsid w:val="00491AE5"/>
    <w:rsid w:val="004A10F9"/>
    <w:rsid w:val="004D1505"/>
    <w:rsid w:val="004D6447"/>
    <w:rsid w:val="0051508F"/>
    <w:rsid w:val="00533B5E"/>
    <w:rsid w:val="00541C80"/>
    <w:rsid w:val="005B32C9"/>
    <w:rsid w:val="005B737D"/>
    <w:rsid w:val="005B7BA2"/>
    <w:rsid w:val="005E754E"/>
    <w:rsid w:val="005F0A0E"/>
    <w:rsid w:val="005F5B34"/>
    <w:rsid w:val="005F7944"/>
    <w:rsid w:val="00616134"/>
    <w:rsid w:val="006463DD"/>
    <w:rsid w:val="00671033"/>
    <w:rsid w:val="006813B0"/>
    <w:rsid w:val="00712D55"/>
    <w:rsid w:val="00714B45"/>
    <w:rsid w:val="00764D53"/>
    <w:rsid w:val="007C2DB0"/>
    <w:rsid w:val="00800309"/>
    <w:rsid w:val="008171A8"/>
    <w:rsid w:val="008400D4"/>
    <w:rsid w:val="00871564"/>
    <w:rsid w:val="008A553B"/>
    <w:rsid w:val="008B7285"/>
    <w:rsid w:val="008E4CA8"/>
    <w:rsid w:val="00985EBD"/>
    <w:rsid w:val="009E2B3A"/>
    <w:rsid w:val="00A00822"/>
    <w:rsid w:val="00A2543B"/>
    <w:rsid w:val="00A813E5"/>
    <w:rsid w:val="00A85492"/>
    <w:rsid w:val="00AA6FDF"/>
    <w:rsid w:val="00AC4E13"/>
    <w:rsid w:val="00B04E56"/>
    <w:rsid w:val="00B12173"/>
    <w:rsid w:val="00B20D7B"/>
    <w:rsid w:val="00B46223"/>
    <w:rsid w:val="00B70907"/>
    <w:rsid w:val="00BA5690"/>
    <w:rsid w:val="00BC0338"/>
    <w:rsid w:val="00C43F9D"/>
    <w:rsid w:val="00C51102"/>
    <w:rsid w:val="00C638D0"/>
    <w:rsid w:val="00C92E69"/>
    <w:rsid w:val="00CD0D9E"/>
    <w:rsid w:val="00CE45FE"/>
    <w:rsid w:val="00CF32F2"/>
    <w:rsid w:val="00CF643B"/>
    <w:rsid w:val="00D15A36"/>
    <w:rsid w:val="00D22943"/>
    <w:rsid w:val="00D4497E"/>
    <w:rsid w:val="00D84912"/>
    <w:rsid w:val="00D90EA3"/>
    <w:rsid w:val="00DC285B"/>
    <w:rsid w:val="00E75726"/>
    <w:rsid w:val="00EA7821"/>
    <w:rsid w:val="00EB12BA"/>
    <w:rsid w:val="00F22B6E"/>
    <w:rsid w:val="00F26E83"/>
    <w:rsid w:val="00F47368"/>
    <w:rsid w:val="00F72377"/>
    <w:rsid w:val="00F85548"/>
    <w:rsid w:val="00FA6531"/>
    <w:rsid w:val="00FE2C94"/>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10663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383A95AD95B4C948A0EEE0B210C899D4"/>
        <w:category>
          <w:name w:val="General"/>
          <w:gallery w:val="placeholder"/>
        </w:category>
        <w:types>
          <w:type w:val="bbPlcHdr"/>
        </w:types>
        <w:behaviors>
          <w:behavior w:val="content"/>
        </w:behaviors>
        <w:guid w:val="{5A9DD44C-3039-1747-9776-972E0AE1EF72}"/>
      </w:docPartPr>
      <w:docPartBody>
        <w:p w:rsidR="008F6C81" w:rsidRDefault="00412676" w:rsidP="00412676">
          <w:pPr>
            <w:pStyle w:val="383A95AD95B4C948A0EEE0B210C899D4"/>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185993"/>
    <w:rsid w:val="00303472"/>
    <w:rsid w:val="00310474"/>
    <w:rsid w:val="00412676"/>
    <w:rsid w:val="005F1A49"/>
    <w:rsid w:val="008F6C81"/>
    <w:rsid w:val="00966AAD"/>
    <w:rsid w:val="00DF2383"/>
    <w:rsid w:val="00FA49F7"/>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 w:type="paragraph" w:customStyle="1" w:styleId="745AD9B62BE65D4384E3B30B52297198">
    <w:name w:val="745AD9B62BE65D4384E3B30B52297198"/>
    <w:rsid w:val="00412676"/>
    <w:pPr>
      <w:spacing w:after="0" w:line="240" w:lineRule="auto"/>
    </w:pPr>
    <w:rPr>
      <w:sz w:val="24"/>
      <w:szCs w:val="24"/>
      <w:lang w:val="en-GB" w:eastAsia="zh-CN"/>
    </w:rPr>
  </w:style>
  <w:style w:type="paragraph" w:customStyle="1" w:styleId="85117C52A28A0744907BFB61CE144CD9">
    <w:name w:val="85117C52A28A0744907BFB61CE144CD9"/>
    <w:rsid w:val="00412676"/>
    <w:pPr>
      <w:spacing w:after="0" w:line="240" w:lineRule="auto"/>
    </w:pPr>
    <w:rPr>
      <w:sz w:val="24"/>
      <w:szCs w:val="24"/>
      <w:lang w:val="en-GB" w:eastAsia="zh-CN"/>
    </w:rPr>
  </w:style>
  <w:style w:type="paragraph" w:customStyle="1" w:styleId="383A95AD95B4C948A0EEE0B210C899D4">
    <w:name w:val="383A95AD95B4C948A0EEE0B210C899D4"/>
    <w:rsid w:val="00412676"/>
    <w:pPr>
      <w:spacing w:after="0" w:line="240" w:lineRule="auto"/>
    </w:pPr>
    <w:rPr>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13</TotalTime>
  <Pages>3</Pages>
  <Words>411</Words>
  <Characters>2346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6</cp:revision>
  <dcterms:created xsi:type="dcterms:W3CDTF">2018-03-14T01:08:00Z</dcterms:created>
  <dcterms:modified xsi:type="dcterms:W3CDTF">2018-03-14T01:34:00Z</dcterms:modified>
  <cp:version/>
</cp:coreProperties>
</file>